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75" w:rsidRPr="00C46F75" w:rsidRDefault="00C46F75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432"/>
        <w:gridCol w:w="5012"/>
      </w:tblGrid>
      <w:tr w:rsidR="00C46F75" w:rsidRPr="00C46F75" w:rsidTr="009317C9">
        <w:tc>
          <w:tcPr>
            <w:tcW w:w="106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о порядке получения государственной услуги «Предоставление общежития обучающимся в организациях технического и профессионального образования»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профессионального образования, имеющими общежития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момента сдачи пакета документов обучающихся в организациях технического и профессионального образования (далее – </w:t>
            </w:r>
            <w:proofErr w:type="spell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течение 10 рабочих дней;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более 15 минут;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более 30 минут.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предоставлении места в общежитии, согласно приложению 2 к настоящему стандарту;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справка о составе семьи, при наличии семьи;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копия свидетельства о смерти родителя (родителей);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справка о наличии в семье 4-х и более детей (для детей </w:t>
            </w:r>
            <w:proofErr w:type="gram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многодетных</w:t>
            </w:r>
            <w:proofErr w:type="gram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семей);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справка о подтверждении инвалидности;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      </w:r>
          </w:p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копию документа, удостоверяющего личность.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общежития обучающимся в организациях технического и профессионального образования по форме согласно приложению 1 к настоящему стандарту государственной услуги</w:t>
            </w:r>
          </w:p>
        </w:tc>
      </w:tr>
      <w:tr w:rsidR="00C46F75" w:rsidRPr="00C46F75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5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46F75" w:rsidRPr="00C46F75" w:rsidRDefault="00C46F75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1414, 8 800 080 7777 </w:t>
            </w:r>
            <w:proofErr w:type="gramStart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 Единого</w:t>
            </w:r>
            <w:proofErr w:type="gramEnd"/>
            <w:r w:rsidRPr="00C4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контакт-центра по вопросам оказания государственных услуг</w:t>
            </w:r>
          </w:p>
        </w:tc>
      </w:tr>
    </w:tbl>
    <w:p w:rsidR="00FF105D" w:rsidRPr="009317C9" w:rsidRDefault="00FF105D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46F75" w:rsidRDefault="00C46F75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3B330E" w:rsidRPr="003B330E" w:rsidRDefault="003B330E" w:rsidP="003B330E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341"/>
        <w:gridCol w:w="5103"/>
      </w:tblGrid>
      <w:tr w:rsidR="003B330E" w:rsidRPr="003B330E" w:rsidTr="003B330E">
        <w:tc>
          <w:tcPr>
            <w:tcW w:w="106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Памятка о порядке получения государственной услуги «Прием документов в организации технического и профессионального, после среднего образования»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профессионального,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поступающих: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очную форму обучения  – не позднее 20 июля и 20 августа;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заочную (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вечерную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формы обучения – не позднее 20 сентября;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получателем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более 15 минут;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более 15 минут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приеме в произвольной форме;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подлинник документа об образовании;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фотографии размером 3х4 см в количестве 4-х штук;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медицинская справка формы 086-У c </w:t>
            </w: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 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флюроснимка</w:t>
            </w:r>
            <w:proofErr w:type="spellEnd"/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инвалидов І и II группы и инвалидов с детства заключение медико-социальной экспертизы);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сертификат единого национального тестирования или комплексного тестирования (при наличии);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копия документа, </w:t>
            </w: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удостоверяющие  личность</w:t>
            </w:r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</w:t>
            </w:r>
            <w:proofErr w:type="gram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приеме документов в учебное заведение технического и профессионального, </w:t>
            </w:r>
            <w:proofErr w:type="spellStart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B330E" w:rsidRPr="003B330E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330E" w:rsidRPr="003B330E" w:rsidRDefault="003B330E" w:rsidP="003B330E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 8 800 080 7777 номер Единого контакт-центра по вопросам оказания государственных услуг</w:t>
            </w:r>
          </w:p>
        </w:tc>
      </w:tr>
    </w:tbl>
    <w:p w:rsidR="009317C9" w:rsidRDefault="003B330E" w:rsidP="003B330E">
      <w:pPr>
        <w:tabs>
          <w:tab w:val="left" w:pos="457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17C9" w:rsidRPr="009317C9" w:rsidRDefault="009317C9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B0D12" w:rsidRPr="002B0D12" w:rsidRDefault="002B0D12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F75" w:rsidRPr="009317C9" w:rsidRDefault="00C46F75" w:rsidP="009317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ED6" w:rsidRPr="00DC6ED6" w:rsidRDefault="00DC6ED6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482"/>
        <w:gridCol w:w="4962"/>
      </w:tblGrid>
      <w:tr w:rsidR="00DC6ED6" w:rsidRPr="00DC6ED6" w:rsidTr="003B330E">
        <w:tc>
          <w:tcPr>
            <w:tcW w:w="106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Памятка о порядке получения государственной услуги «Выдача справки лицам, не завершившим техническое и профессиональное,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образование»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ind w:hanging="17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профессионального,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момента сдачи пакета документов обучающихся в организациях технического и профессионального,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 рабочих дня;</w:t>
            </w:r>
          </w:p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 минут;</w:t>
            </w:r>
          </w:p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 минут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на имя руководителя организации о предоставлении справки по форме согласно приложению 2 к настоящему стандарту государственной услуги;</w:t>
            </w:r>
          </w:p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документ, удостоверяющий личность (требуется для идентификации личности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выдаваемая лицам, не завершившим техническое и профессиональное, </w:t>
            </w:r>
            <w:proofErr w:type="spell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послесреднее</w:t>
            </w:r>
            <w:proofErr w:type="spell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по форме согласно приложению 1 к стандарту государственной услуги</w:t>
            </w:r>
          </w:p>
        </w:tc>
      </w:tr>
      <w:tr w:rsidR="00DC6ED6" w:rsidRPr="00DC6ED6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6ED6" w:rsidRPr="00DC6ED6" w:rsidRDefault="00DC6ED6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1414, 8 800 080 7777 </w:t>
            </w:r>
            <w:proofErr w:type="gramStart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 Единого</w:t>
            </w:r>
            <w:proofErr w:type="gramEnd"/>
            <w:r w:rsidRPr="00DC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контакт-центра по вопросам оказания государственных услуг</w:t>
            </w:r>
          </w:p>
        </w:tc>
      </w:tr>
    </w:tbl>
    <w:p w:rsidR="00F3128A" w:rsidRDefault="00F3128A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30E" w:rsidRDefault="003B330E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30E" w:rsidRDefault="003B330E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30E" w:rsidRPr="00F3128A" w:rsidRDefault="003B330E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490"/>
        <w:gridCol w:w="6095"/>
      </w:tblGrid>
      <w:tr w:rsidR="00F3128A" w:rsidRPr="00F3128A" w:rsidTr="009317C9">
        <w:tc>
          <w:tcPr>
            <w:tcW w:w="107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Памятка о порядке получения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профессионального,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перевода: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сдачи пакета документов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восстановления: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сдачи пакета документов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течение двух недель со дня его подачи;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восстановления отчисленных в течение семестра за неоплату обучения, в случае погашения задолженности: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четырех недель после дня отчисления при предъявлении документа о погашении задолженности по оплате, в течение трех рабочих дней;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допустимое время ожидания для сдачи пакета документов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минут;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допустимое время обслуживания – 15 минут.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необходимых в целях оказания государственной услуги для перевода в другую организацию образования при обращении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переводе (в произвольной форме);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необходимых в целях оказания государственной услуги для восстановления при обращении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восстановлении (в произвольной форме);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справка, выдаваемая лицам, не завершившим образование по форме, утвержденной 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      </w:r>
          </w:p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на платной основе, отчисленных в течение семестра за неоплату обучения, документ о погашении задолженности по оплате.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переводе или восстановлении обучающихся в учебное заведение технического и профессионального, </w:t>
            </w:r>
            <w:proofErr w:type="spell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F3128A" w:rsidRPr="00F3128A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128A" w:rsidRPr="00F3128A" w:rsidRDefault="00F3128A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1414, 8 800 080 7777 </w:t>
            </w:r>
            <w:proofErr w:type="gramStart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 Единого</w:t>
            </w:r>
            <w:proofErr w:type="gramEnd"/>
            <w:r w:rsidRPr="00F31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контакт-центра по вопросам оказания государственных услуг</w:t>
            </w:r>
          </w:p>
        </w:tc>
      </w:tr>
    </w:tbl>
    <w:p w:rsidR="007E22A1" w:rsidRDefault="007E22A1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tabs>
          <w:tab w:val="left" w:pos="6150"/>
        </w:tabs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317C9" w:rsidRDefault="009317C9" w:rsidP="009317C9">
      <w:pPr>
        <w:tabs>
          <w:tab w:val="left" w:pos="6150"/>
        </w:tabs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tabs>
          <w:tab w:val="left" w:pos="6150"/>
        </w:tabs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tabs>
          <w:tab w:val="left" w:pos="6150"/>
        </w:tabs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tabs>
          <w:tab w:val="left" w:pos="6150"/>
        </w:tabs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Pr="007E22A1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004"/>
        <w:gridCol w:w="5440"/>
      </w:tblGrid>
      <w:tr w:rsidR="007E22A1" w:rsidRPr="007E22A1" w:rsidTr="009317C9">
        <w:tc>
          <w:tcPr>
            <w:tcW w:w="1062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Памятка о порядке получения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отделами образования районов, городов, управления образования области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максимально допустимое время ожидания для сдачи пакета документов – 20 минут;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максимально допустимое время обслуживания – 20 минут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на аттестацию согласно приложению 2 к Стандарту.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копия документа, удостоверяющего личность;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копия диплома об образовании;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копия документа о повышении квалификации;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копия документа, подтверждающего трудовую деятельность работника;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      </w:r>
          </w:p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</w:t>
            </w: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основного среднего, общего среднего, технического и профессионального, </w:t>
            </w:r>
            <w:proofErr w:type="spell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утвержденными приказом </w:t>
            </w:r>
            <w:proofErr w:type="spell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согласно приложению 1 к Стандарту</w:t>
            </w:r>
          </w:p>
        </w:tc>
      </w:tr>
      <w:tr w:rsidR="007E22A1" w:rsidRPr="007E22A1" w:rsidTr="009317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5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E22A1" w:rsidRPr="007E22A1" w:rsidRDefault="007E22A1" w:rsidP="009317C9">
            <w:pPr>
              <w:spacing w:after="100" w:line="36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1414, 8 800 080 7777 </w:t>
            </w:r>
            <w:proofErr w:type="gramStart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 Единого</w:t>
            </w:r>
            <w:proofErr w:type="gramEnd"/>
            <w:r w:rsidRPr="007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контакт-центра по вопросам оказания государственных услуг</w:t>
            </w:r>
          </w:p>
        </w:tc>
      </w:tr>
    </w:tbl>
    <w:p w:rsidR="007E22A1" w:rsidRDefault="007E22A1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Default="009317C9" w:rsidP="009317C9">
      <w:pPr>
        <w:spacing w:before="0" w:beforeAutospacing="0" w:afterAutospacing="0"/>
        <w:contextualSpacing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7C9" w:rsidRP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348"/>
        <w:gridCol w:w="6237"/>
      </w:tblGrid>
      <w:tr w:rsidR="009317C9" w:rsidRPr="009317C9" w:rsidTr="003B330E">
        <w:tc>
          <w:tcPr>
            <w:tcW w:w="1076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о порядке получения государственной услуги «Выдача дубликатов документов об основном среднем, общем среднем образовании»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</w:t>
            </w:r>
            <w:proofErr w:type="spellEnd"/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акционерное общество «</w:t>
            </w:r>
            <w:hyperlink r:id="rId4" w:anchor="z2" w:history="1">
              <w:r w:rsidRPr="009317C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24"/>
                  <w:szCs w:val="24"/>
                  <w:lang w:eastAsia="ru-RU"/>
                </w:rPr>
                <w:t xml:space="preserve">Государственная </w:t>
              </w:r>
              <w:proofErr w:type="spellStart"/>
              <w:r w:rsidRPr="009317C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24"/>
                  <w:szCs w:val="24"/>
                  <w:lang w:eastAsia="ru-RU"/>
                </w:rPr>
                <w:t>корпорация</w:t>
              </w:r>
            </w:hyperlink>
            <w:hyperlink r:id="rId5" w:anchor="z8" w:history="1">
              <w:r w:rsidRPr="009317C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24"/>
                  <w:szCs w:val="24"/>
                  <w:lang w:eastAsia="ru-RU"/>
                </w:rPr>
                <w:t>«Правительство</w:t>
              </w:r>
              <w:proofErr w:type="spellEnd"/>
              <w:r w:rsidRPr="009317C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24"/>
                  <w:szCs w:val="24"/>
                  <w:lang w:eastAsia="ru-RU"/>
                </w:rPr>
                <w:t xml:space="preserve"> для граждан»</w:t>
              </w:r>
            </w:hyperlink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 дня сдачи документов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Государственную корпорацию — 20 календарных дней;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          10 минут, в Государственной корпорации - 15 минут;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максимально допустимое время обслуживания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30 минут, в Государственной корпорации -                     20 минут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по форме, согласно приложению 1 к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документ, удостоверяющий личность (для идентификации личности).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Государственную корпорацию: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заявление на имя руководителя организации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 форме согласно приложению 1 к настоящему стандарту государственной услуги, в котором излагаются обстоятельства утери документа об </w:t>
            </w: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документ, удостоверяющий личность (для идентификации).</w:t>
            </w:r>
          </w:p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ликвидации организации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обращается в архив по месту нахождения учебного заведения технического и профессионального, </w:t>
            </w:r>
            <w:proofErr w:type="spell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дубликат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о техническом и профессиональном образовании</w:t>
            </w:r>
          </w:p>
        </w:tc>
      </w:tr>
      <w:tr w:rsidR="009317C9" w:rsidRPr="009317C9" w:rsidTr="003B33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(номер Единого контакт-центра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7C9" w:rsidRPr="009317C9" w:rsidRDefault="009317C9" w:rsidP="009317C9">
            <w:pPr>
              <w:spacing w:after="100"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1414, 8 800 080 7777 </w:t>
            </w:r>
            <w:proofErr w:type="gramStart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 Единого</w:t>
            </w:r>
            <w:proofErr w:type="gramEnd"/>
            <w:r w:rsidRPr="0093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контакт-центра по вопросам оказания государственных услуг</w:t>
            </w:r>
          </w:p>
        </w:tc>
      </w:tr>
    </w:tbl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9317C9" w:rsidRPr="009317C9" w:rsidRDefault="009317C9" w:rsidP="009317C9">
      <w:pPr>
        <w:spacing w:before="0" w:beforeAutospacing="0" w:afterAutospacing="0"/>
        <w:jc w:val="lef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sectPr w:rsidR="009317C9" w:rsidRPr="009317C9" w:rsidSect="00931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7"/>
    <w:rsid w:val="002B0D12"/>
    <w:rsid w:val="003B330E"/>
    <w:rsid w:val="007E22A1"/>
    <w:rsid w:val="009317C9"/>
    <w:rsid w:val="00C46F75"/>
    <w:rsid w:val="00CF1197"/>
    <w:rsid w:val="00DC6ED6"/>
    <w:rsid w:val="00F3128A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82D2-7CA2-4D96-B645-B3C75AD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75"/>
    <w:pPr>
      <w:spacing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F75"/>
    <w:rPr>
      <w:b/>
      <w:bCs/>
    </w:rPr>
  </w:style>
  <w:style w:type="character" w:styleId="a5">
    <w:name w:val="Hyperlink"/>
    <w:basedOn w:val="a0"/>
    <w:uiPriority w:val="99"/>
    <w:semiHidden/>
    <w:unhideWhenUsed/>
    <w:rsid w:val="002B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600013248" TargetMode="External"/><Relationship Id="rId4" Type="http://schemas.openxmlformats.org/officeDocument/2006/relationships/hyperlink" Target="http://adilet.zan.kz/rus/docs/P16000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2017-02-18T04:27:00Z</dcterms:created>
  <dcterms:modified xsi:type="dcterms:W3CDTF">2017-02-18T04:41:00Z</dcterms:modified>
</cp:coreProperties>
</file>