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B4" w:rsidRPr="00C22C12" w:rsidRDefault="008961B4" w:rsidP="008961B4">
      <w:pPr>
        <w:tabs>
          <w:tab w:val="left" w:pos="7020"/>
        </w:tabs>
        <w:suppressAutoHyphens/>
        <w:spacing w:after="100"/>
        <w:contextualSpacing/>
        <w:rPr>
          <w:rFonts w:ascii="Times New Roman" w:hAnsi="Times New Roman" w:cs="Times New Roman"/>
          <w:sz w:val="24"/>
          <w:szCs w:val="24"/>
          <w:lang w:val="kk-KZ" w:eastAsia="ar-SA"/>
        </w:rPr>
      </w:pPr>
      <w:r w:rsidRPr="00C22C12">
        <w:rPr>
          <w:rFonts w:ascii="Times New Roman" w:hAnsi="Times New Roman" w:cs="Times New Roman"/>
          <w:sz w:val="24"/>
          <w:szCs w:val="24"/>
          <w:lang w:val="kk-KZ"/>
        </w:rPr>
        <w:t xml:space="preserve">2017 жылға мемлекеттік қызметті көрсету туралы </w:t>
      </w:r>
      <w:r w:rsidRPr="00C22C12">
        <w:rPr>
          <w:rFonts w:ascii="Times New Roman" w:hAnsi="Times New Roman" w:cs="Times New Roman"/>
          <w:sz w:val="24"/>
          <w:szCs w:val="24"/>
          <w:lang w:val="kk-KZ" w:eastAsia="ar-SA"/>
        </w:rPr>
        <w:t>«Степногорск қаласы,</w:t>
      </w:r>
    </w:p>
    <w:p w:rsidR="008961B4" w:rsidRPr="00C22C12" w:rsidRDefault="008961B4" w:rsidP="008961B4">
      <w:pPr>
        <w:spacing w:after="100"/>
        <w:contextualSpacing/>
        <w:rPr>
          <w:rFonts w:ascii="Times New Roman" w:hAnsi="Times New Roman" w:cs="Times New Roman"/>
          <w:sz w:val="24"/>
          <w:szCs w:val="24"/>
          <w:lang w:val="kk-KZ" w:eastAsia="ar-SA"/>
        </w:rPr>
      </w:pPr>
      <w:r w:rsidRPr="00C22C12">
        <w:rPr>
          <w:rFonts w:ascii="Times New Roman" w:hAnsi="Times New Roman" w:cs="Times New Roman"/>
          <w:sz w:val="24"/>
          <w:szCs w:val="24"/>
          <w:lang w:val="kk-KZ" w:eastAsia="ar-SA"/>
        </w:rPr>
        <w:t>№2 индустриалдық-техникалық колледжі» КММ есебі</w:t>
      </w:r>
    </w:p>
    <w:p w:rsidR="008961B4" w:rsidRPr="00C22C12" w:rsidRDefault="008961B4" w:rsidP="008961B4">
      <w:pPr>
        <w:spacing w:after="100"/>
        <w:contextualSpacing/>
        <w:jc w:val="both"/>
        <w:rPr>
          <w:rFonts w:ascii="Times New Roman" w:hAnsi="Times New Roman" w:cs="Times New Roman"/>
          <w:sz w:val="24"/>
          <w:szCs w:val="24"/>
          <w:lang w:val="kk-KZ" w:eastAsia="ar-SA"/>
        </w:rPr>
      </w:pPr>
    </w:p>
    <w:p w:rsidR="008961B4" w:rsidRPr="00C22C12" w:rsidRDefault="008961B4" w:rsidP="008961B4">
      <w:pPr>
        <w:tabs>
          <w:tab w:val="left" w:pos="7020"/>
        </w:tabs>
        <w:suppressAutoHyphens/>
        <w:spacing w:after="100"/>
        <w:contextualSpacing/>
        <w:jc w:val="both"/>
        <w:rPr>
          <w:rFonts w:ascii="Times New Roman" w:hAnsi="Times New Roman" w:cs="Times New Roman"/>
          <w:sz w:val="24"/>
          <w:szCs w:val="24"/>
          <w:lang w:val="kk-KZ"/>
        </w:rPr>
      </w:pPr>
      <w:r w:rsidRPr="00C22C12">
        <w:rPr>
          <w:rFonts w:ascii="Times New Roman" w:hAnsi="Times New Roman" w:cs="Times New Roman"/>
          <w:sz w:val="24"/>
          <w:szCs w:val="24"/>
          <w:lang w:val="kk-KZ" w:eastAsia="ar-SA"/>
        </w:rPr>
        <w:t xml:space="preserve">«Степногорск қаласы, №2 индустриалдық-техникалық колледжі» КММ келесі </w:t>
      </w:r>
      <w:r w:rsidRPr="00C22C12">
        <w:rPr>
          <w:rFonts w:ascii="Times New Roman" w:hAnsi="Times New Roman" w:cs="Times New Roman"/>
          <w:sz w:val="24"/>
          <w:szCs w:val="24"/>
          <w:lang w:val="kk-KZ"/>
        </w:rPr>
        <w:t>мемлекеттік қызметтерді көрсетеді:</w:t>
      </w:r>
    </w:p>
    <w:p w:rsidR="008961B4" w:rsidRPr="00C22C12" w:rsidRDefault="008961B4" w:rsidP="008961B4">
      <w:pPr>
        <w:pStyle w:val="a5"/>
        <w:numPr>
          <w:ilvl w:val="0"/>
          <w:numId w:val="6"/>
        </w:numPr>
        <w:spacing w:after="100"/>
        <w:jc w:val="both"/>
        <w:rPr>
          <w:rFonts w:ascii="Times New Roman" w:hAnsi="Times New Roman" w:cs="Times New Roman"/>
          <w:sz w:val="24"/>
          <w:szCs w:val="24"/>
          <w:lang w:val="kk-KZ" w:eastAsia="ar-SA"/>
        </w:rPr>
      </w:pPr>
      <w:r w:rsidRPr="00C22C12">
        <w:rPr>
          <w:rFonts w:ascii="Times New Roman" w:hAnsi="Times New Roman" w:cs="Times New Roman"/>
          <w:sz w:val="24"/>
          <w:szCs w:val="24"/>
          <w:lang w:val="kk-KZ" w:eastAsia="ar-SA"/>
        </w:rPr>
        <w:t xml:space="preserve">Техникалық және кәсіптік білім беру ұйымдарындағы білім алушыларға жатақхана беру </w:t>
      </w:r>
    </w:p>
    <w:p w:rsidR="008961B4" w:rsidRPr="00C22C12" w:rsidRDefault="008961B4" w:rsidP="008961B4">
      <w:pPr>
        <w:pStyle w:val="a5"/>
        <w:numPr>
          <w:ilvl w:val="0"/>
          <w:numId w:val="6"/>
        </w:numPr>
        <w:spacing w:after="100"/>
        <w:jc w:val="both"/>
        <w:rPr>
          <w:rFonts w:ascii="Times New Roman" w:hAnsi="Times New Roman" w:cs="Times New Roman"/>
          <w:sz w:val="24"/>
          <w:szCs w:val="24"/>
          <w:lang w:val="kk-KZ" w:eastAsia="ar-SA"/>
        </w:rPr>
      </w:pPr>
      <w:r w:rsidRPr="00C22C12">
        <w:rPr>
          <w:rFonts w:ascii="Times New Roman" w:hAnsi="Times New Roman" w:cs="Times New Roman"/>
          <w:sz w:val="24"/>
          <w:szCs w:val="24"/>
          <w:lang w:val="kk-KZ" w:eastAsia="ar-SA"/>
        </w:rPr>
        <w:t>Техникалық және кәсiптік бiлiм туралы құжаттардың телнұсқаларын беру</w:t>
      </w:r>
    </w:p>
    <w:p w:rsidR="008961B4" w:rsidRPr="00C22C12" w:rsidRDefault="008961B4" w:rsidP="008961B4">
      <w:pPr>
        <w:pStyle w:val="a5"/>
        <w:numPr>
          <w:ilvl w:val="0"/>
          <w:numId w:val="6"/>
        </w:numPr>
        <w:spacing w:before="0" w:beforeAutospacing="0" w:afterAutospacing="0"/>
        <w:jc w:val="both"/>
        <w:rPr>
          <w:rFonts w:ascii="Times New Roman" w:eastAsia="Times New Roman" w:hAnsi="Times New Roman" w:cs="Times New Roman"/>
          <w:color w:val="000000"/>
          <w:sz w:val="24"/>
          <w:szCs w:val="24"/>
          <w:lang w:val="kk-KZ" w:eastAsia="ru-RU"/>
        </w:rPr>
      </w:pPr>
      <w:r w:rsidRPr="00C22C12">
        <w:rPr>
          <w:rFonts w:ascii="Times New Roman" w:eastAsia="Times New Roman" w:hAnsi="Times New Roman" w:cs="Times New Roman"/>
          <w:color w:val="000000"/>
          <w:sz w:val="24"/>
          <w:szCs w:val="24"/>
          <w:lang w:val="kk-KZ" w:eastAsia="ru-RU"/>
        </w:rPr>
        <w:t>Техникалық және кәсіптік, орта білімнен кейінгі білім беру ұйымдарына құжаттар қабылдау</w:t>
      </w:r>
    </w:p>
    <w:p w:rsidR="008961B4" w:rsidRPr="00C22C12" w:rsidRDefault="008961B4" w:rsidP="008961B4">
      <w:pPr>
        <w:pStyle w:val="a5"/>
        <w:numPr>
          <w:ilvl w:val="0"/>
          <w:numId w:val="6"/>
        </w:numPr>
        <w:spacing w:after="100"/>
        <w:jc w:val="both"/>
        <w:rPr>
          <w:rFonts w:ascii="Times New Roman" w:hAnsi="Times New Roman" w:cs="Times New Roman"/>
          <w:sz w:val="24"/>
          <w:szCs w:val="24"/>
          <w:lang w:val="kk-KZ" w:eastAsia="ar-SA"/>
        </w:rPr>
      </w:pPr>
      <w:r w:rsidRPr="00C22C12">
        <w:rPr>
          <w:rFonts w:ascii="Times New Roman" w:hAnsi="Times New Roman" w:cs="Times New Roman"/>
          <w:sz w:val="24"/>
          <w:szCs w:val="24"/>
          <w:lang w:val="kk-KZ" w:eastAsia="ar-SA"/>
        </w:rPr>
        <w:t>Техникалық және кәсіптік, орта білімнен кейінгі білім алуды аяқтамаған адамдарға анықтама беру</w:t>
      </w:r>
    </w:p>
    <w:p w:rsidR="008961B4" w:rsidRPr="00C22C12" w:rsidRDefault="008961B4" w:rsidP="008961B4">
      <w:pPr>
        <w:pStyle w:val="a5"/>
        <w:numPr>
          <w:ilvl w:val="0"/>
          <w:numId w:val="6"/>
        </w:numPr>
        <w:spacing w:after="100"/>
        <w:jc w:val="both"/>
        <w:rPr>
          <w:rFonts w:ascii="Times New Roman" w:hAnsi="Times New Roman" w:cs="Times New Roman"/>
          <w:sz w:val="24"/>
          <w:szCs w:val="24"/>
          <w:lang w:val="kk-KZ" w:eastAsia="ar-SA"/>
        </w:rPr>
      </w:pPr>
      <w:r w:rsidRPr="00C22C12">
        <w:rPr>
          <w:rFonts w:ascii="Times New Roman" w:hAnsi="Times New Roman" w:cs="Times New Roman"/>
          <w:sz w:val="24"/>
          <w:szCs w:val="24"/>
          <w:lang w:val="kk-KZ" w:eastAsia="ar-SA"/>
        </w:rPr>
        <w:t>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w:t>
      </w:r>
    </w:p>
    <w:p w:rsidR="008961B4" w:rsidRPr="00C22C12" w:rsidRDefault="008961B4" w:rsidP="008961B4">
      <w:pPr>
        <w:pStyle w:val="a5"/>
        <w:numPr>
          <w:ilvl w:val="0"/>
          <w:numId w:val="6"/>
        </w:numPr>
        <w:spacing w:after="100"/>
        <w:jc w:val="both"/>
        <w:rPr>
          <w:rFonts w:ascii="Times New Roman" w:hAnsi="Times New Roman" w:cs="Times New Roman"/>
          <w:sz w:val="24"/>
          <w:szCs w:val="24"/>
          <w:lang w:val="kk-KZ" w:eastAsia="ar-SA"/>
        </w:rPr>
      </w:pPr>
      <w:r w:rsidRPr="00C22C12">
        <w:rPr>
          <w:rFonts w:ascii="Times New Roman" w:hAnsi="Times New Roman" w:cs="Times New Roman"/>
          <w:sz w:val="24"/>
          <w:szCs w:val="24"/>
          <w:lang w:val="kk-KZ" w:eastAsia="ar-SA"/>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p>
    <w:p w:rsidR="008961B4" w:rsidRPr="00C22C12" w:rsidRDefault="00EE32B8" w:rsidP="008961B4">
      <w:pPr>
        <w:pStyle w:val="a5"/>
        <w:numPr>
          <w:ilvl w:val="0"/>
          <w:numId w:val="6"/>
        </w:numPr>
        <w:spacing w:after="100"/>
        <w:jc w:val="both"/>
        <w:rPr>
          <w:rFonts w:ascii="Times New Roman" w:hAnsi="Times New Roman" w:cs="Times New Roman"/>
          <w:sz w:val="24"/>
          <w:szCs w:val="24"/>
          <w:lang w:val="kk-KZ" w:eastAsia="ar-SA"/>
        </w:rPr>
      </w:pPr>
      <w:r>
        <w:rPr>
          <w:rFonts w:ascii="Times New Roman" w:hAnsi="Times New Roman" w:cs="Times New Roman"/>
          <w:sz w:val="24"/>
          <w:szCs w:val="24"/>
          <w:lang w:val="kk-KZ" w:eastAsia="ar-SA"/>
        </w:rPr>
        <w:t>Б</w:t>
      </w:r>
      <w:r w:rsidR="008961B4" w:rsidRPr="00C22C12">
        <w:rPr>
          <w:rFonts w:ascii="Times New Roman" w:hAnsi="Times New Roman" w:cs="Times New Roman"/>
          <w:sz w:val="24"/>
          <w:szCs w:val="24"/>
          <w:lang w:val="kk-KZ" w:eastAsia="ar-SA"/>
        </w:rPr>
        <w:t>ілім беру ұйымдарындағы білім алушыларға академиялық демалыс беру</w:t>
      </w:r>
    </w:p>
    <w:p w:rsidR="00EE32B8" w:rsidRPr="00EE32B8" w:rsidRDefault="00EE32B8" w:rsidP="008961B4">
      <w:pPr>
        <w:pStyle w:val="a5"/>
        <w:numPr>
          <w:ilvl w:val="0"/>
          <w:numId w:val="6"/>
        </w:numPr>
        <w:spacing w:after="100"/>
        <w:jc w:val="both"/>
        <w:rPr>
          <w:rFonts w:ascii="Times New Roman" w:hAnsi="Times New Roman" w:cs="Times New Roman"/>
          <w:sz w:val="24"/>
          <w:szCs w:val="24"/>
          <w:lang w:val="kk-KZ" w:eastAsia="ar-SA"/>
        </w:rPr>
      </w:pPr>
      <w:r>
        <w:rPr>
          <w:rFonts w:ascii="Times New Roman" w:hAnsi="Times New Roman" w:cs="Times New Roman"/>
          <w:sz w:val="24"/>
          <w:szCs w:val="24"/>
          <w:lang w:val="kk-KZ" w:eastAsia="ar-SA"/>
        </w:rPr>
        <w:t>Техникалық және кәсіптік, орта білімнен кейінгі және жоғарғы білім беру ұйымдарындағы тәрбиеленушілер мен білім алушылардың жекеленген санаттағы азаматтарына, сондай-ақ,  қорғаншылық (қамқоршылықтағы) пен патронаттағы тұлғаларына тегін тамақтандыруды ұсыну</w:t>
      </w:r>
    </w:p>
    <w:p w:rsidR="007358ED" w:rsidRPr="00C22C12" w:rsidRDefault="007358ED" w:rsidP="00EE32B8">
      <w:pPr>
        <w:spacing w:after="100"/>
        <w:ind w:firstLine="360"/>
        <w:contextualSpacing/>
        <w:jc w:val="both"/>
        <w:rPr>
          <w:rFonts w:ascii="Times New Roman" w:hAnsi="Times New Roman" w:cs="Times New Roman"/>
          <w:sz w:val="24"/>
          <w:szCs w:val="24"/>
          <w:lang w:val="kk-KZ" w:eastAsia="ar-SA"/>
        </w:rPr>
      </w:pPr>
      <w:r w:rsidRPr="00C22C12">
        <w:rPr>
          <w:rFonts w:ascii="Times New Roman" w:hAnsi="Times New Roman" w:cs="Times New Roman"/>
          <w:sz w:val="24"/>
          <w:szCs w:val="24"/>
          <w:lang w:val="kk-KZ"/>
        </w:rPr>
        <w:t xml:space="preserve">2017 жылдың ішінде </w:t>
      </w:r>
      <w:r w:rsidRPr="00C22C12">
        <w:rPr>
          <w:rFonts w:ascii="Times New Roman" w:hAnsi="Times New Roman" w:cs="Times New Roman"/>
          <w:sz w:val="24"/>
          <w:szCs w:val="24"/>
          <w:lang w:val="kk-KZ" w:eastAsia="ar-SA"/>
        </w:rPr>
        <w:t xml:space="preserve">Техникалық және кәсіптік білім беру ұйымдарындағы білім алушыларға </w:t>
      </w:r>
      <w:r w:rsidRPr="00EE32B8">
        <w:rPr>
          <w:rFonts w:ascii="Times New Roman" w:hAnsi="Times New Roman" w:cs="Times New Roman"/>
          <w:b/>
          <w:sz w:val="24"/>
          <w:szCs w:val="24"/>
          <w:lang w:val="kk-KZ" w:eastAsia="ar-SA"/>
        </w:rPr>
        <w:t>жатақхана беру қызметін</w:t>
      </w:r>
      <w:r w:rsidRPr="00C22C12">
        <w:rPr>
          <w:rFonts w:ascii="Times New Roman" w:hAnsi="Times New Roman" w:cs="Times New Roman"/>
          <w:sz w:val="24"/>
          <w:szCs w:val="24"/>
          <w:lang w:val="kk-KZ" w:eastAsia="ar-SA"/>
        </w:rPr>
        <w:t>-70 адам алды.</w:t>
      </w:r>
    </w:p>
    <w:p w:rsidR="007358ED" w:rsidRPr="00C22C12" w:rsidRDefault="007358ED" w:rsidP="00EE32B8">
      <w:pPr>
        <w:spacing w:before="0" w:beforeAutospacing="0" w:afterAutospacing="0"/>
        <w:contextualSpacing/>
        <w:jc w:val="both"/>
        <w:rPr>
          <w:rFonts w:ascii="Times New Roman" w:eastAsia="Times New Roman" w:hAnsi="Times New Roman" w:cs="Times New Roman"/>
          <w:color w:val="000000"/>
          <w:sz w:val="24"/>
          <w:szCs w:val="24"/>
          <w:lang w:val="kk-KZ" w:eastAsia="ru-RU"/>
        </w:rPr>
      </w:pPr>
      <w:r w:rsidRPr="00C22C12">
        <w:rPr>
          <w:rFonts w:ascii="Times New Roman" w:eastAsia="Times New Roman" w:hAnsi="Times New Roman" w:cs="Times New Roman"/>
          <w:color w:val="000000"/>
          <w:sz w:val="24"/>
          <w:szCs w:val="24"/>
          <w:lang w:val="kk-KZ" w:eastAsia="ru-RU"/>
        </w:rPr>
        <w:t xml:space="preserve">Техникалық және кәсіптік, орта білімнен кейінгі білім беру ұйымдарына </w:t>
      </w:r>
      <w:r w:rsidRPr="00EE32B8">
        <w:rPr>
          <w:rFonts w:ascii="Times New Roman" w:eastAsia="Times New Roman" w:hAnsi="Times New Roman" w:cs="Times New Roman"/>
          <w:b/>
          <w:color w:val="000000"/>
          <w:sz w:val="24"/>
          <w:szCs w:val="24"/>
          <w:lang w:val="kk-KZ" w:eastAsia="ru-RU"/>
        </w:rPr>
        <w:t>құжаттар қабылдау</w:t>
      </w:r>
      <w:r w:rsidRPr="00C22C12">
        <w:rPr>
          <w:rFonts w:ascii="Times New Roman" w:eastAsia="Times New Roman" w:hAnsi="Times New Roman" w:cs="Times New Roman"/>
          <w:color w:val="000000"/>
          <w:sz w:val="24"/>
          <w:szCs w:val="24"/>
          <w:lang w:val="kk-KZ" w:eastAsia="ru-RU"/>
        </w:rPr>
        <w:t>-224 адам.</w:t>
      </w:r>
    </w:p>
    <w:p w:rsidR="007358ED" w:rsidRPr="00C22C12" w:rsidRDefault="007358ED" w:rsidP="00EE32B8">
      <w:pPr>
        <w:spacing w:after="100"/>
        <w:contextualSpacing/>
        <w:jc w:val="both"/>
        <w:rPr>
          <w:rFonts w:ascii="Times New Roman" w:hAnsi="Times New Roman" w:cs="Times New Roman"/>
          <w:sz w:val="24"/>
          <w:szCs w:val="24"/>
          <w:lang w:val="kk-KZ" w:eastAsia="ar-SA"/>
        </w:rPr>
      </w:pPr>
      <w:r w:rsidRPr="00C22C12">
        <w:rPr>
          <w:rFonts w:ascii="Times New Roman" w:hAnsi="Times New Roman" w:cs="Times New Roman"/>
          <w:sz w:val="24"/>
          <w:szCs w:val="24"/>
          <w:lang w:val="kk-KZ" w:eastAsia="ar-SA"/>
        </w:rPr>
        <w:t xml:space="preserve">Техникалық және кәсіптік, орта білімнен кейінгі білім алуды аяқтамаған </w:t>
      </w:r>
      <w:r w:rsidRPr="00EE32B8">
        <w:rPr>
          <w:rFonts w:ascii="Times New Roman" w:hAnsi="Times New Roman" w:cs="Times New Roman"/>
          <w:b/>
          <w:sz w:val="24"/>
          <w:szCs w:val="24"/>
          <w:lang w:val="kk-KZ" w:eastAsia="ar-SA"/>
        </w:rPr>
        <w:t>адамдарға анықтама беру</w:t>
      </w:r>
      <w:r w:rsidRPr="00C22C12">
        <w:rPr>
          <w:rFonts w:ascii="Times New Roman" w:hAnsi="Times New Roman" w:cs="Times New Roman"/>
          <w:sz w:val="24"/>
          <w:szCs w:val="24"/>
          <w:lang w:val="kk-KZ" w:eastAsia="ar-SA"/>
        </w:rPr>
        <w:t>-2 адам.</w:t>
      </w:r>
    </w:p>
    <w:p w:rsidR="007358ED" w:rsidRPr="00C22C12" w:rsidRDefault="007358ED" w:rsidP="00EE32B8">
      <w:pPr>
        <w:spacing w:after="100"/>
        <w:contextualSpacing/>
        <w:jc w:val="both"/>
        <w:rPr>
          <w:rFonts w:ascii="Times New Roman" w:hAnsi="Times New Roman" w:cs="Times New Roman"/>
          <w:sz w:val="24"/>
          <w:szCs w:val="24"/>
          <w:lang w:val="kk-KZ" w:eastAsia="ar-SA"/>
        </w:rPr>
      </w:pPr>
      <w:r w:rsidRPr="00C22C12">
        <w:rPr>
          <w:rFonts w:ascii="Times New Roman" w:hAnsi="Times New Roman" w:cs="Times New Roman"/>
          <w:sz w:val="24"/>
          <w:szCs w:val="24"/>
          <w:lang w:val="kk-KZ" w:eastAsia="ar-SA"/>
        </w:rPr>
        <w:t xml:space="preserve">Техникалық және кәсіптік, орта білімнен кейінгі білімнің білім беру бағдарламаларын іске асыратын білім беру ұйымдарындағы </w:t>
      </w:r>
      <w:r w:rsidRPr="00EE32B8">
        <w:rPr>
          <w:rFonts w:ascii="Times New Roman" w:hAnsi="Times New Roman" w:cs="Times New Roman"/>
          <w:b/>
          <w:sz w:val="24"/>
          <w:szCs w:val="24"/>
          <w:lang w:val="kk-KZ" w:eastAsia="ar-SA"/>
        </w:rPr>
        <w:t>білім алушыларды ауыстыру және қайта қабылдау</w:t>
      </w:r>
      <w:r w:rsidRPr="00C22C12">
        <w:rPr>
          <w:rFonts w:ascii="Times New Roman" w:hAnsi="Times New Roman" w:cs="Times New Roman"/>
          <w:sz w:val="24"/>
          <w:szCs w:val="24"/>
          <w:lang w:val="kk-KZ" w:eastAsia="ar-SA"/>
        </w:rPr>
        <w:t>-6 адам.</w:t>
      </w:r>
    </w:p>
    <w:p w:rsidR="007358ED" w:rsidRPr="00C22C12" w:rsidRDefault="007358ED" w:rsidP="00EE32B8">
      <w:pPr>
        <w:spacing w:after="100"/>
        <w:contextualSpacing/>
        <w:jc w:val="both"/>
        <w:rPr>
          <w:rFonts w:ascii="Times New Roman" w:hAnsi="Times New Roman" w:cs="Times New Roman"/>
          <w:sz w:val="24"/>
          <w:szCs w:val="24"/>
          <w:lang w:val="kk-KZ" w:eastAsia="ar-SA"/>
        </w:rPr>
      </w:pPr>
      <w:r w:rsidRPr="00C22C12">
        <w:rPr>
          <w:rFonts w:ascii="Times New Roman" w:hAnsi="Times New Roman" w:cs="Times New Roman"/>
          <w:sz w:val="24"/>
          <w:szCs w:val="24"/>
          <w:lang w:val="kk-KZ" w:eastAsia="ar-SA"/>
        </w:rPr>
        <w:t xml:space="preserve">Техникалық және кәсiптік бiлiм туралы құжаттардың </w:t>
      </w:r>
      <w:r w:rsidRPr="00EE32B8">
        <w:rPr>
          <w:rFonts w:ascii="Times New Roman" w:hAnsi="Times New Roman" w:cs="Times New Roman"/>
          <w:b/>
          <w:sz w:val="24"/>
          <w:szCs w:val="24"/>
          <w:lang w:val="kk-KZ" w:eastAsia="ar-SA"/>
        </w:rPr>
        <w:t>телнұсқаларын беру</w:t>
      </w:r>
      <w:r w:rsidRPr="00C22C12">
        <w:rPr>
          <w:rFonts w:ascii="Times New Roman" w:hAnsi="Times New Roman" w:cs="Times New Roman"/>
          <w:sz w:val="24"/>
          <w:szCs w:val="24"/>
          <w:lang w:val="kk-KZ" w:eastAsia="ar-SA"/>
        </w:rPr>
        <w:t>-28 адамға көрсетілді, соның ішінде Мемлекеттік корпорация арқылы 22 адам (78,6%), қағаз түрінде 6 адам (РФ, БР азаматтарының өтініштері). 4 адамға мемлекеттік қызмет көрсетуден бас тартылды.</w:t>
      </w:r>
    </w:p>
    <w:p w:rsidR="007358ED" w:rsidRDefault="007358ED" w:rsidP="00EE32B8">
      <w:pPr>
        <w:spacing w:after="100"/>
        <w:contextualSpacing/>
        <w:jc w:val="both"/>
        <w:rPr>
          <w:rFonts w:ascii="Times New Roman" w:hAnsi="Times New Roman" w:cs="Times New Roman"/>
          <w:sz w:val="24"/>
          <w:szCs w:val="24"/>
          <w:lang w:val="kk-KZ" w:eastAsia="ar-SA"/>
        </w:rPr>
      </w:pPr>
      <w:r w:rsidRPr="00C22C12">
        <w:rPr>
          <w:rFonts w:ascii="Times New Roman" w:hAnsi="Times New Roman" w:cs="Times New Roman"/>
          <w:sz w:val="24"/>
          <w:szCs w:val="24"/>
          <w:lang w:val="kk-KZ" w:eastAsia="ar-SA"/>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w:t>
      </w:r>
      <w:r w:rsidRPr="00EE32B8">
        <w:rPr>
          <w:rFonts w:ascii="Times New Roman" w:hAnsi="Times New Roman" w:cs="Times New Roman"/>
          <w:b/>
          <w:sz w:val="24"/>
          <w:szCs w:val="24"/>
          <w:lang w:val="kk-KZ" w:eastAsia="ar-SA"/>
        </w:rPr>
        <w:t>аттестаттаудан өткізуге құжаттарды қабылдау</w:t>
      </w:r>
      <w:r w:rsidRPr="00C22C12">
        <w:rPr>
          <w:rFonts w:ascii="Times New Roman" w:hAnsi="Times New Roman" w:cs="Times New Roman"/>
          <w:sz w:val="24"/>
          <w:szCs w:val="24"/>
          <w:lang w:val="kk-KZ" w:eastAsia="ar-SA"/>
        </w:rPr>
        <w:t>-</w:t>
      </w:r>
      <w:r w:rsidR="00EE32B8">
        <w:rPr>
          <w:rFonts w:ascii="Times New Roman" w:hAnsi="Times New Roman" w:cs="Times New Roman"/>
          <w:sz w:val="24"/>
          <w:szCs w:val="24"/>
          <w:lang w:val="kk-KZ" w:eastAsia="ar-SA"/>
        </w:rPr>
        <w:t xml:space="preserve">                </w:t>
      </w:r>
      <w:r w:rsidRPr="00C22C12">
        <w:rPr>
          <w:rFonts w:ascii="Times New Roman" w:hAnsi="Times New Roman" w:cs="Times New Roman"/>
          <w:sz w:val="24"/>
          <w:szCs w:val="24"/>
          <w:lang w:val="kk-KZ" w:eastAsia="ar-SA"/>
        </w:rPr>
        <w:t>3 өтініш</w:t>
      </w:r>
      <w:r w:rsidR="00EE32B8">
        <w:rPr>
          <w:rFonts w:ascii="Times New Roman" w:hAnsi="Times New Roman" w:cs="Times New Roman"/>
          <w:sz w:val="24"/>
          <w:szCs w:val="24"/>
          <w:lang w:val="kk-KZ" w:eastAsia="ar-SA"/>
        </w:rPr>
        <w:t>.</w:t>
      </w:r>
    </w:p>
    <w:p w:rsidR="00EE32B8" w:rsidRDefault="00EE32B8" w:rsidP="00EE32B8">
      <w:pPr>
        <w:spacing w:after="100"/>
        <w:jc w:val="both"/>
        <w:rPr>
          <w:rFonts w:ascii="Times New Roman" w:hAnsi="Times New Roman" w:cs="Times New Roman"/>
          <w:sz w:val="24"/>
          <w:szCs w:val="24"/>
          <w:lang w:val="kk-KZ" w:eastAsia="ar-SA"/>
        </w:rPr>
      </w:pPr>
      <w:r w:rsidRPr="00EE32B8">
        <w:rPr>
          <w:rFonts w:ascii="Times New Roman" w:hAnsi="Times New Roman" w:cs="Times New Roman"/>
          <w:sz w:val="24"/>
          <w:szCs w:val="24"/>
          <w:lang w:val="kk-KZ" w:eastAsia="ar-SA"/>
        </w:rPr>
        <w:t xml:space="preserve">Техникалық және кәсіптік, орта білімнен кейінгі және жоғарғы білім беру ұйымдарындағы тәрбиеленушілер мен білім алушылардың жекеленген санаттағы азаматтарына, сондай-ақ,  қорғаншылық (қамқоршылықтағы) пен патронаттағы тұлғаларына </w:t>
      </w:r>
      <w:r w:rsidRPr="00EE32B8">
        <w:rPr>
          <w:rFonts w:ascii="Times New Roman" w:hAnsi="Times New Roman" w:cs="Times New Roman"/>
          <w:b/>
          <w:sz w:val="24"/>
          <w:szCs w:val="24"/>
          <w:lang w:val="kk-KZ" w:eastAsia="ar-SA"/>
        </w:rPr>
        <w:t>тегін тамақтандыруды ұсыну</w:t>
      </w:r>
      <w:r>
        <w:rPr>
          <w:rFonts w:ascii="Times New Roman" w:hAnsi="Times New Roman" w:cs="Times New Roman"/>
          <w:sz w:val="24"/>
          <w:szCs w:val="24"/>
          <w:lang w:val="kk-KZ" w:eastAsia="ar-SA"/>
        </w:rPr>
        <w:t>-</w:t>
      </w:r>
      <w:r w:rsidR="006A1879">
        <w:rPr>
          <w:rFonts w:ascii="Times New Roman" w:hAnsi="Times New Roman" w:cs="Times New Roman"/>
          <w:sz w:val="24"/>
          <w:szCs w:val="24"/>
          <w:lang w:val="kk-KZ" w:eastAsia="ar-SA"/>
        </w:rPr>
        <w:t>26</w:t>
      </w:r>
      <w:r>
        <w:rPr>
          <w:rFonts w:ascii="Times New Roman" w:hAnsi="Times New Roman" w:cs="Times New Roman"/>
          <w:sz w:val="24"/>
          <w:szCs w:val="24"/>
          <w:lang w:val="kk-KZ" w:eastAsia="ar-SA"/>
        </w:rPr>
        <w:t xml:space="preserve"> адам.</w:t>
      </w:r>
    </w:p>
    <w:p w:rsidR="00EE32B8" w:rsidRPr="00EE32B8" w:rsidRDefault="00EE32B8" w:rsidP="00EE32B8">
      <w:pPr>
        <w:spacing w:after="100"/>
        <w:jc w:val="both"/>
        <w:rPr>
          <w:rFonts w:ascii="Times New Roman" w:hAnsi="Times New Roman" w:cs="Times New Roman"/>
          <w:sz w:val="24"/>
          <w:szCs w:val="24"/>
          <w:lang w:val="kk-KZ" w:eastAsia="ar-SA"/>
        </w:rPr>
      </w:pPr>
      <w:r>
        <w:rPr>
          <w:rFonts w:ascii="Times New Roman" w:hAnsi="Times New Roman" w:cs="Times New Roman"/>
          <w:sz w:val="24"/>
          <w:szCs w:val="24"/>
          <w:lang w:val="kk-KZ" w:eastAsia="ar-SA"/>
        </w:rPr>
        <w:t>2017 жылы келесі іс-шаралар өткізілді:</w:t>
      </w:r>
    </w:p>
    <w:p w:rsidR="00EE32B8" w:rsidRPr="00C22C12" w:rsidRDefault="00EE32B8" w:rsidP="00EE32B8">
      <w:pPr>
        <w:spacing w:after="100"/>
        <w:contextualSpacing/>
        <w:jc w:val="both"/>
        <w:rPr>
          <w:rFonts w:ascii="Times New Roman" w:hAnsi="Times New Roman" w:cs="Times New Roman"/>
          <w:sz w:val="24"/>
          <w:szCs w:val="24"/>
          <w:lang w:val="kk-KZ" w:eastAsia="ar-SA"/>
        </w:rPr>
      </w:pPr>
    </w:p>
    <w:p w:rsidR="007358ED" w:rsidRPr="007358ED" w:rsidRDefault="007358ED" w:rsidP="00EE32B8">
      <w:pPr>
        <w:numPr>
          <w:ilvl w:val="0"/>
          <w:numId w:val="7"/>
        </w:numPr>
        <w:spacing w:before="0" w:beforeAutospacing="0" w:afterAutospacing="0"/>
        <w:ind w:left="709" w:hanging="283"/>
        <w:contextualSpacing/>
        <w:jc w:val="both"/>
        <w:rPr>
          <w:rFonts w:ascii="Times New Roman" w:hAnsi="Times New Roman" w:cs="Times New Roman"/>
          <w:sz w:val="24"/>
          <w:szCs w:val="24"/>
          <w:lang w:val="kk-KZ"/>
        </w:rPr>
      </w:pPr>
      <w:r w:rsidRPr="007358ED">
        <w:rPr>
          <w:rFonts w:ascii="Times New Roman" w:hAnsi="Times New Roman" w:cs="Times New Roman"/>
          <w:sz w:val="24"/>
          <w:szCs w:val="24"/>
          <w:lang w:val="kk-KZ"/>
        </w:rPr>
        <w:t>Колледж сайтында Мемлекеттік қызметтер парақшасы</w:t>
      </w:r>
      <w:r w:rsidRPr="00C22C12">
        <w:rPr>
          <w:rFonts w:ascii="Times New Roman" w:hAnsi="Times New Roman" w:cs="Times New Roman"/>
          <w:sz w:val="24"/>
          <w:szCs w:val="24"/>
          <w:lang w:val="kk-KZ"/>
        </w:rPr>
        <w:t>,</w:t>
      </w:r>
      <w:r w:rsidRPr="007358ED">
        <w:rPr>
          <w:rFonts w:ascii="Times New Roman" w:hAnsi="Times New Roman" w:cs="Times New Roman"/>
          <w:sz w:val="24"/>
          <w:szCs w:val="24"/>
          <w:lang w:val="kk-KZ"/>
        </w:rPr>
        <w:t xml:space="preserve"> мемлекеттік қызметтін стандарттары мен регламенттері </w:t>
      </w:r>
      <w:r w:rsidRPr="00C22C12">
        <w:rPr>
          <w:rFonts w:ascii="Times New Roman" w:hAnsi="Times New Roman" w:cs="Times New Roman"/>
          <w:sz w:val="24"/>
          <w:szCs w:val="24"/>
          <w:lang w:val="kk-KZ"/>
        </w:rPr>
        <w:t>жаңартылды</w:t>
      </w:r>
      <w:r w:rsidRPr="007358ED">
        <w:rPr>
          <w:rFonts w:ascii="Times New Roman" w:hAnsi="Times New Roman" w:cs="Times New Roman"/>
          <w:sz w:val="24"/>
          <w:szCs w:val="24"/>
          <w:lang w:val="kk-KZ"/>
        </w:rPr>
        <w:t>.</w:t>
      </w:r>
    </w:p>
    <w:p w:rsidR="007358ED" w:rsidRPr="00C22C12" w:rsidRDefault="007358ED" w:rsidP="00EE32B8">
      <w:pPr>
        <w:numPr>
          <w:ilvl w:val="0"/>
          <w:numId w:val="7"/>
        </w:numPr>
        <w:spacing w:before="0" w:beforeAutospacing="0" w:afterAutospacing="0"/>
        <w:ind w:left="709" w:hanging="283"/>
        <w:contextualSpacing/>
        <w:jc w:val="both"/>
        <w:rPr>
          <w:rFonts w:ascii="Times New Roman" w:hAnsi="Times New Roman" w:cs="Times New Roman"/>
          <w:sz w:val="24"/>
          <w:szCs w:val="24"/>
          <w:lang w:val="kk-KZ"/>
        </w:rPr>
      </w:pPr>
      <w:r w:rsidRPr="007358ED">
        <w:rPr>
          <w:rFonts w:ascii="Times New Roman" w:hAnsi="Times New Roman" w:cs="Times New Roman"/>
          <w:sz w:val="24"/>
          <w:szCs w:val="24"/>
          <w:lang w:val="kk-KZ"/>
        </w:rPr>
        <w:t>Фойеде стенд жаңартылды, мемлекеттік қызмет көрсету сапасын Мемлекеттік бақылау ақпараты, мемлекеттік қызмет көрсету сапасына шағым түсіру Тәртібі</w:t>
      </w:r>
      <w:r w:rsidR="00644E6E" w:rsidRPr="00C22C12">
        <w:rPr>
          <w:rFonts w:ascii="Times New Roman" w:hAnsi="Times New Roman" w:cs="Times New Roman"/>
          <w:sz w:val="24"/>
          <w:szCs w:val="24"/>
          <w:lang w:val="kk-KZ"/>
        </w:rPr>
        <w:t xml:space="preserve">, мемлекеттік қызмет алуға өтініштер үлгісі </w:t>
      </w:r>
      <w:r w:rsidRPr="007358ED">
        <w:rPr>
          <w:rFonts w:ascii="Times New Roman" w:hAnsi="Times New Roman" w:cs="Times New Roman"/>
          <w:sz w:val="24"/>
          <w:szCs w:val="24"/>
          <w:lang w:val="kk-KZ"/>
        </w:rPr>
        <w:t>ілінді.</w:t>
      </w:r>
      <w:r w:rsidR="00644E6E" w:rsidRPr="00C22C12">
        <w:rPr>
          <w:rFonts w:ascii="Times New Roman" w:hAnsi="Times New Roman" w:cs="Times New Roman"/>
          <w:sz w:val="24"/>
          <w:szCs w:val="24"/>
          <w:lang w:val="kk-KZ"/>
        </w:rPr>
        <w:t xml:space="preserve"> Қол жетімді жерде шақыру тетігі және пандус орнатылған.</w:t>
      </w:r>
    </w:p>
    <w:p w:rsidR="00644E6E" w:rsidRPr="00C22C12" w:rsidRDefault="00644E6E" w:rsidP="00EE32B8">
      <w:pPr>
        <w:numPr>
          <w:ilvl w:val="0"/>
          <w:numId w:val="7"/>
        </w:numPr>
        <w:spacing w:before="0" w:beforeAutospacing="0" w:afterAutospacing="0"/>
        <w:ind w:left="709" w:hanging="283"/>
        <w:contextualSpacing/>
        <w:jc w:val="both"/>
        <w:rPr>
          <w:rFonts w:ascii="Times New Roman" w:hAnsi="Times New Roman" w:cs="Times New Roman"/>
          <w:sz w:val="24"/>
          <w:szCs w:val="24"/>
          <w:lang w:val="kk-KZ"/>
        </w:rPr>
      </w:pPr>
      <w:r w:rsidRPr="00C22C12">
        <w:rPr>
          <w:rFonts w:ascii="Times New Roman" w:hAnsi="Times New Roman" w:cs="Times New Roman"/>
          <w:sz w:val="24"/>
          <w:szCs w:val="24"/>
          <w:lang w:val="kk-KZ"/>
        </w:rPr>
        <w:t>Ақпанда 2 адам мемлекеттік қызмет көрсету сапасын жоғарлату бойынша біліктіліктерін жоғарлатудан өтті.</w:t>
      </w:r>
    </w:p>
    <w:p w:rsidR="00644E6E" w:rsidRPr="00C22C12" w:rsidRDefault="00EE32B8" w:rsidP="00EE32B8">
      <w:pPr>
        <w:numPr>
          <w:ilvl w:val="0"/>
          <w:numId w:val="7"/>
        </w:numPr>
        <w:spacing w:before="0" w:beforeAutospacing="0" w:afterAutospacing="0"/>
        <w:ind w:left="709" w:hanging="28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00644E6E" w:rsidRPr="00C22C12">
        <w:rPr>
          <w:rFonts w:ascii="Times New Roman" w:hAnsi="Times New Roman" w:cs="Times New Roman"/>
          <w:sz w:val="24"/>
          <w:szCs w:val="24"/>
          <w:lang w:val="kk-KZ"/>
        </w:rPr>
        <w:t xml:space="preserve">емлекеттік қызметті алу мүмкіндіктері туралы тұрғындарды ақпараттандыру бойынша </w:t>
      </w:r>
      <w:r>
        <w:rPr>
          <w:rFonts w:ascii="Times New Roman" w:hAnsi="Times New Roman" w:cs="Times New Roman"/>
          <w:sz w:val="24"/>
          <w:szCs w:val="24"/>
          <w:lang w:val="kk-KZ"/>
        </w:rPr>
        <w:t>І</w:t>
      </w:r>
      <w:r w:rsidR="00644E6E" w:rsidRPr="00C22C12">
        <w:rPr>
          <w:rFonts w:ascii="Times New Roman" w:hAnsi="Times New Roman" w:cs="Times New Roman"/>
          <w:sz w:val="24"/>
          <w:szCs w:val="24"/>
          <w:lang w:val="kk-KZ"/>
        </w:rPr>
        <w:t>с-шаралар жоспарына сәйкес 2017 жылдың маусым айында БАҚ мақала жарияланды.</w:t>
      </w:r>
    </w:p>
    <w:p w:rsidR="00644E6E" w:rsidRPr="00C22C12" w:rsidRDefault="00644E6E" w:rsidP="00EE32B8">
      <w:pPr>
        <w:numPr>
          <w:ilvl w:val="0"/>
          <w:numId w:val="7"/>
        </w:numPr>
        <w:spacing w:before="0" w:beforeAutospacing="0" w:afterAutospacing="0"/>
        <w:ind w:left="709" w:hanging="283"/>
        <w:contextualSpacing/>
        <w:jc w:val="both"/>
        <w:rPr>
          <w:rFonts w:ascii="Times New Roman" w:hAnsi="Times New Roman" w:cs="Times New Roman"/>
          <w:sz w:val="24"/>
          <w:szCs w:val="24"/>
          <w:lang w:val="kk-KZ"/>
        </w:rPr>
      </w:pPr>
      <w:r w:rsidRPr="00C22C12">
        <w:rPr>
          <w:rFonts w:ascii="Times New Roman" w:hAnsi="Times New Roman" w:cs="Times New Roman"/>
          <w:sz w:val="24"/>
          <w:szCs w:val="24"/>
          <w:lang w:val="kk-KZ"/>
        </w:rPr>
        <w:t>ББ 2017 жылдың желтоқсан айында мемлекеттік қызмет көрсету саласында заңдылықты сақтау бойынша бақылау шараларын жүргізді.</w:t>
      </w:r>
    </w:p>
    <w:p w:rsidR="007358ED" w:rsidRPr="007358ED" w:rsidRDefault="007358ED" w:rsidP="00EE32B8">
      <w:pPr>
        <w:numPr>
          <w:ilvl w:val="0"/>
          <w:numId w:val="7"/>
        </w:numPr>
        <w:spacing w:before="0" w:beforeAutospacing="0" w:afterAutospacing="0"/>
        <w:ind w:left="709" w:hanging="283"/>
        <w:contextualSpacing/>
        <w:jc w:val="both"/>
        <w:rPr>
          <w:rFonts w:ascii="Times New Roman" w:hAnsi="Times New Roman" w:cs="Times New Roman"/>
          <w:sz w:val="24"/>
          <w:szCs w:val="24"/>
          <w:lang w:val="kk-KZ"/>
        </w:rPr>
      </w:pPr>
      <w:r w:rsidRPr="007358ED">
        <w:rPr>
          <w:rFonts w:ascii="Times New Roman" w:hAnsi="Times New Roman" w:cs="Times New Roman"/>
          <w:sz w:val="24"/>
          <w:szCs w:val="24"/>
          <w:lang w:val="kk-KZ"/>
        </w:rPr>
        <w:t>201</w:t>
      </w:r>
      <w:r w:rsidR="00644E6E" w:rsidRPr="00C22C12">
        <w:rPr>
          <w:rFonts w:ascii="Times New Roman" w:hAnsi="Times New Roman" w:cs="Times New Roman"/>
          <w:sz w:val="24"/>
          <w:szCs w:val="24"/>
          <w:lang w:val="kk-KZ"/>
        </w:rPr>
        <w:t>7</w:t>
      </w:r>
      <w:r w:rsidRPr="007358ED">
        <w:rPr>
          <w:rFonts w:ascii="Times New Roman" w:hAnsi="Times New Roman" w:cs="Times New Roman"/>
          <w:sz w:val="24"/>
          <w:szCs w:val="24"/>
          <w:lang w:val="kk-KZ"/>
        </w:rPr>
        <w:t xml:space="preserve"> жылдың ішінде </w:t>
      </w:r>
      <w:r w:rsidR="00644E6E" w:rsidRPr="00C22C12">
        <w:rPr>
          <w:rFonts w:ascii="Times New Roman" w:hAnsi="Times New Roman" w:cs="Times New Roman"/>
          <w:sz w:val="24"/>
          <w:szCs w:val="24"/>
          <w:lang w:val="kk-KZ"/>
        </w:rPr>
        <w:t>Д</w:t>
      </w:r>
      <w:r w:rsidRPr="007358ED">
        <w:rPr>
          <w:rFonts w:ascii="Times New Roman" w:hAnsi="Times New Roman" w:cs="Times New Roman"/>
          <w:sz w:val="24"/>
          <w:szCs w:val="24"/>
          <w:lang w:val="kk-KZ"/>
        </w:rPr>
        <w:t>иректормен өтетін</w:t>
      </w:r>
      <w:r w:rsidR="00644E6E" w:rsidRPr="00C22C12">
        <w:rPr>
          <w:rFonts w:ascii="Times New Roman" w:hAnsi="Times New Roman" w:cs="Times New Roman"/>
          <w:sz w:val="24"/>
          <w:szCs w:val="24"/>
          <w:lang w:val="kk-KZ"/>
        </w:rPr>
        <w:t xml:space="preserve"> жиналыста және Педагогикалық кеңесте </w:t>
      </w:r>
      <w:r w:rsidRPr="007358ED">
        <w:rPr>
          <w:rFonts w:ascii="Times New Roman" w:hAnsi="Times New Roman" w:cs="Times New Roman"/>
          <w:sz w:val="24"/>
          <w:szCs w:val="24"/>
          <w:lang w:val="kk-KZ"/>
        </w:rPr>
        <w:t xml:space="preserve"> </w:t>
      </w:r>
      <w:r w:rsidR="00644E6E" w:rsidRPr="00C22C12">
        <w:rPr>
          <w:rFonts w:ascii="Times New Roman" w:hAnsi="Times New Roman" w:cs="Times New Roman"/>
          <w:sz w:val="24"/>
          <w:szCs w:val="24"/>
          <w:lang w:val="kk-KZ"/>
        </w:rPr>
        <w:t>мемлекеттік қызметтер бойынша сұрақтар қаралды</w:t>
      </w:r>
      <w:r w:rsidRPr="007358ED">
        <w:rPr>
          <w:rFonts w:ascii="Times New Roman" w:hAnsi="Times New Roman" w:cs="Times New Roman"/>
          <w:sz w:val="24"/>
          <w:szCs w:val="24"/>
          <w:lang w:val="kk-KZ"/>
        </w:rPr>
        <w:t>, мемлекеттік қызмет көрсету регламентін түсіндіру бойынша ЖӘК өткізілді.</w:t>
      </w:r>
    </w:p>
    <w:p w:rsidR="007358ED" w:rsidRPr="00C22C12" w:rsidRDefault="007358ED" w:rsidP="00EE32B8">
      <w:pPr>
        <w:spacing w:after="100"/>
        <w:ind w:left="709" w:hanging="283"/>
        <w:jc w:val="both"/>
        <w:rPr>
          <w:rFonts w:ascii="Times New Roman" w:hAnsi="Times New Roman" w:cs="Times New Roman"/>
          <w:sz w:val="24"/>
          <w:szCs w:val="24"/>
          <w:lang w:val="kk-KZ" w:eastAsia="ar-SA"/>
        </w:rPr>
      </w:pPr>
    </w:p>
    <w:p w:rsidR="007358ED" w:rsidRPr="00C22C12" w:rsidRDefault="007358ED" w:rsidP="007358ED">
      <w:pPr>
        <w:spacing w:after="100"/>
        <w:jc w:val="both"/>
        <w:rPr>
          <w:rFonts w:ascii="Times New Roman" w:hAnsi="Times New Roman" w:cs="Times New Roman"/>
          <w:sz w:val="24"/>
          <w:szCs w:val="24"/>
          <w:lang w:val="kk-KZ" w:eastAsia="ar-SA"/>
        </w:rPr>
      </w:pPr>
    </w:p>
    <w:p w:rsidR="007358ED" w:rsidRPr="00C22C12" w:rsidRDefault="007358ED" w:rsidP="007358ED">
      <w:pPr>
        <w:spacing w:after="100"/>
        <w:jc w:val="both"/>
        <w:rPr>
          <w:rFonts w:ascii="Times New Roman" w:hAnsi="Times New Roman" w:cs="Times New Roman"/>
          <w:sz w:val="24"/>
          <w:szCs w:val="24"/>
          <w:lang w:val="kk-KZ" w:eastAsia="ar-SA"/>
        </w:rPr>
      </w:pPr>
    </w:p>
    <w:p w:rsidR="007358ED" w:rsidRPr="00C22C12" w:rsidRDefault="007358ED" w:rsidP="007358ED">
      <w:pPr>
        <w:spacing w:after="100"/>
        <w:jc w:val="both"/>
        <w:rPr>
          <w:rFonts w:ascii="Times New Roman" w:hAnsi="Times New Roman" w:cs="Times New Roman"/>
          <w:sz w:val="24"/>
          <w:szCs w:val="24"/>
          <w:lang w:val="kk-KZ" w:eastAsia="ar-SA"/>
        </w:rPr>
      </w:pPr>
    </w:p>
    <w:p w:rsidR="007358ED" w:rsidRPr="00C22C12" w:rsidRDefault="007358ED" w:rsidP="007358ED">
      <w:pPr>
        <w:spacing w:after="100"/>
        <w:jc w:val="both"/>
        <w:rPr>
          <w:rFonts w:ascii="Times New Roman" w:hAnsi="Times New Roman" w:cs="Times New Roman"/>
          <w:sz w:val="24"/>
          <w:szCs w:val="24"/>
          <w:lang w:val="kk-KZ" w:eastAsia="ar-SA"/>
        </w:rPr>
      </w:pPr>
    </w:p>
    <w:p w:rsidR="007358ED" w:rsidRPr="00C22C12" w:rsidRDefault="007358ED" w:rsidP="007358ED">
      <w:pPr>
        <w:pStyle w:val="a5"/>
        <w:spacing w:after="100"/>
        <w:jc w:val="both"/>
        <w:rPr>
          <w:rFonts w:ascii="Times New Roman" w:hAnsi="Times New Roman" w:cs="Times New Roman"/>
          <w:sz w:val="24"/>
          <w:szCs w:val="24"/>
          <w:lang w:val="kk-KZ" w:eastAsia="ar-SA"/>
        </w:rPr>
      </w:pPr>
    </w:p>
    <w:p w:rsidR="007358ED" w:rsidRPr="006A1879" w:rsidRDefault="007358ED" w:rsidP="006A1879">
      <w:pPr>
        <w:spacing w:after="100"/>
        <w:jc w:val="both"/>
        <w:rPr>
          <w:rFonts w:ascii="Times New Roman" w:hAnsi="Times New Roman" w:cs="Times New Roman"/>
          <w:sz w:val="28"/>
          <w:szCs w:val="28"/>
          <w:lang w:val="kk-KZ" w:eastAsia="ar-SA"/>
        </w:rPr>
      </w:pPr>
      <w:bookmarkStart w:id="0" w:name="_GoBack"/>
      <w:bookmarkEnd w:id="0"/>
    </w:p>
    <w:p w:rsidR="007358ED" w:rsidRDefault="007358ED" w:rsidP="007358ED">
      <w:pPr>
        <w:pStyle w:val="a5"/>
        <w:spacing w:after="100"/>
        <w:jc w:val="both"/>
        <w:rPr>
          <w:rFonts w:ascii="Times New Roman" w:hAnsi="Times New Roman" w:cs="Times New Roman"/>
          <w:sz w:val="28"/>
          <w:szCs w:val="28"/>
          <w:lang w:val="kk-KZ" w:eastAsia="ar-SA"/>
        </w:rPr>
      </w:pPr>
    </w:p>
    <w:p w:rsidR="007358ED" w:rsidRDefault="007358ED" w:rsidP="007358ED">
      <w:pPr>
        <w:pStyle w:val="a5"/>
        <w:spacing w:after="100"/>
        <w:jc w:val="both"/>
        <w:rPr>
          <w:rFonts w:ascii="Times New Roman" w:hAnsi="Times New Roman" w:cs="Times New Roman"/>
          <w:sz w:val="28"/>
          <w:szCs w:val="28"/>
          <w:lang w:val="kk-KZ" w:eastAsia="ar-SA"/>
        </w:rPr>
      </w:pPr>
    </w:p>
    <w:p w:rsidR="007358ED" w:rsidRDefault="007358ED" w:rsidP="007358ED">
      <w:pPr>
        <w:spacing w:after="100"/>
        <w:ind w:left="360" w:firstLine="348"/>
        <w:jc w:val="both"/>
        <w:rPr>
          <w:rFonts w:ascii="Times New Roman" w:hAnsi="Times New Roman" w:cs="Times New Roman"/>
          <w:sz w:val="24"/>
          <w:szCs w:val="24"/>
          <w:lang w:val="kk-KZ" w:eastAsia="ar-SA"/>
        </w:rPr>
      </w:pPr>
    </w:p>
    <w:p w:rsidR="007358ED" w:rsidRDefault="007358ED" w:rsidP="007358ED">
      <w:pPr>
        <w:spacing w:after="100"/>
        <w:ind w:left="360" w:firstLine="348"/>
        <w:jc w:val="both"/>
        <w:rPr>
          <w:rFonts w:ascii="Times New Roman" w:hAnsi="Times New Roman" w:cs="Times New Roman"/>
          <w:sz w:val="24"/>
          <w:szCs w:val="24"/>
          <w:lang w:val="kk-KZ" w:eastAsia="ar-SA"/>
        </w:rPr>
      </w:pPr>
    </w:p>
    <w:p w:rsidR="007358ED" w:rsidRDefault="007358ED" w:rsidP="007358ED">
      <w:pPr>
        <w:spacing w:after="100"/>
        <w:ind w:left="360" w:firstLine="348"/>
        <w:jc w:val="both"/>
        <w:rPr>
          <w:rFonts w:ascii="Times New Roman" w:hAnsi="Times New Roman" w:cs="Times New Roman"/>
          <w:sz w:val="24"/>
          <w:szCs w:val="24"/>
          <w:lang w:val="kk-KZ" w:eastAsia="ar-SA"/>
        </w:rPr>
      </w:pPr>
    </w:p>
    <w:p w:rsidR="007358ED" w:rsidRDefault="007358ED" w:rsidP="007358ED">
      <w:pPr>
        <w:spacing w:after="100"/>
        <w:ind w:left="360" w:firstLine="348"/>
        <w:jc w:val="both"/>
        <w:rPr>
          <w:rFonts w:ascii="Times New Roman" w:hAnsi="Times New Roman" w:cs="Times New Roman"/>
          <w:sz w:val="24"/>
          <w:szCs w:val="24"/>
          <w:lang w:val="kk-KZ" w:eastAsia="ar-SA"/>
        </w:rPr>
      </w:pPr>
    </w:p>
    <w:p w:rsidR="007358ED" w:rsidRDefault="007358ED" w:rsidP="007358ED">
      <w:pPr>
        <w:spacing w:after="100"/>
        <w:ind w:left="360" w:firstLine="348"/>
        <w:jc w:val="both"/>
        <w:rPr>
          <w:rFonts w:ascii="Times New Roman" w:hAnsi="Times New Roman" w:cs="Times New Roman"/>
          <w:sz w:val="24"/>
          <w:szCs w:val="24"/>
          <w:lang w:val="kk-KZ" w:eastAsia="ar-SA"/>
        </w:rPr>
      </w:pPr>
    </w:p>
    <w:p w:rsidR="007358ED" w:rsidRDefault="007358ED" w:rsidP="007358ED">
      <w:pPr>
        <w:spacing w:after="100"/>
        <w:ind w:left="360" w:firstLine="348"/>
        <w:jc w:val="both"/>
        <w:rPr>
          <w:rFonts w:ascii="Times New Roman" w:hAnsi="Times New Roman" w:cs="Times New Roman"/>
          <w:sz w:val="24"/>
          <w:szCs w:val="24"/>
          <w:lang w:val="kk-KZ" w:eastAsia="ar-SA"/>
        </w:rPr>
      </w:pPr>
    </w:p>
    <w:p w:rsidR="007358ED" w:rsidRDefault="007358ED" w:rsidP="007358ED">
      <w:pPr>
        <w:spacing w:after="100"/>
        <w:ind w:left="360" w:firstLine="348"/>
        <w:jc w:val="both"/>
        <w:rPr>
          <w:rFonts w:ascii="Times New Roman" w:hAnsi="Times New Roman" w:cs="Times New Roman"/>
          <w:sz w:val="24"/>
          <w:szCs w:val="24"/>
          <w:lang w:val="kk-KZ" w:eastAsia="ar-SA"/>
        </w:rPr>
      </w:pPr>
    </w:p>
    <w:p w:rsidR="007358ED" w:rsidRDefault="007358ED" w:rsidP="007358ED">
      <w:pPr>
        <w:spacing w:after="100"/>
        <w:ind w:left="360" w:firstLine="348"/>
        <w:jc w:val="both"/>
        <w:rPr>
          <w:rFonts w:ascii="Times New Roman" w:hAnsi="Times New Roman" w:cs="Times New Roman"/>
          <w:sz w:val="24"/>
          <w:szCs w:val="24"/>
          <w:lang w:val="kk-KZ" w:eastAsia="ar-SA"/>
        </w:rPr>
      </w:pPr>
    </w:p>
    <w:p w:rsidR="007358ED" w:rsidRDefault="007358ED" w:rsidP="007358ED">
      <w:pPr>
        <w:spacing w:after="100"/>
        <w:ind w:left="360" w:firstLine="348"/>
        <w:jc w:val="both"/>
        <w:rPr>
          <w:rFonts w:ascii="Times New Roman" w:hAnsi="Times New Roman" w:cs="Times New Roman"/>
          <w:sz w:val="24"/>
          <w:szCs w:val="24"/>
          <w:lang w:val="kk-KZ" w:eastAsia="ar-SA"/>
        </w:rPr>
      </w:pPr>
    </w:p>
    <w:p w:rsidR="008961B4" w:rsidRDefault="008961B4" w:rsidP="008961B4">
      <w:pPr>
        <w:rPr>
          <w:rFonts w:ascii="Times New Roman" w:hAnsi="Times New Roman" w:cs="Times New Roman"/>
          <w:sz w:val="28"/>
          <w:szCs w:val="28"/>
        </w:rPr>
      </w:pPr>
      <w:r w:rsidRPr="008A252F">
        <w:rPr>
          <w:rFonts w:ascii="Times New Roman" w:hAnsi="Times New Roman" w:cs="Times New Roman"/>
          <w:sz w:val="28"/>
          <w:szCs w:val="28"/>
        </w:rPr>
        <w:t>Отчет</w:t>
      </w:r>
      <w:r>
        <w:rPr>
          <w:rFonts w:ascii="Times New Roman" w:hAnsi="Times New Roman" w:cs="Times New Roman"/>
          <w:sz w:val="28"/>
          <w:szCs w:val="28"/>
        </w:rPr>
        <w:t xml:space="preserve"> КГУ «Индустриально-технический колледж №2, город </w:t>
      </w:r>
      <w:proofErr w:type="spellStart"/>
      <w:proofErr w:type="gramStart"/>
      <w:r>
        <w:rPr>
          <w:rFonts w:ascii="Times New Roman" w:hAnsi="Times New Roman" w:cs="Times New Roman"/>
          <w:sz w:val="28"/>
          <w:szCs w:val="28"/>
        </w:rPr>
        <w:t>Степногорск</w:t>
      </w:r>
      <w:proofErr w:type="spellEnd"/>
      <w:r>
        <w:rPr>
          <w:rFonts w:ascii="Times New Roman" w:hAnsi="Times New Roman" w:cs="Times New Roman"/>
          <w:sz w:val="28"/>
          <w:szCs w:val="28"/>
        </w:rPr>
        <w:t xml:space="preserve">» </w:t>
      </w:r>
      <w:r w:rsidRPr="008A252F">
        <w:rPr>
          <w:rFonts w:ascii="Times New Roman" w:hAnsi="Times New Roman" w:cs="Times New Roman"/>
          <w:sz w:val="28"/>
          <w:szCs w:val="28"/>
        </w:rPr>
        <w:t xml:space="preserve"> о</w:t>
      </w:r>
      <w:proofErr w:type="gramEnd"/>
      <w:r w:rsidRPr="008A252F">
        <w:rPr>
          <w:rFonts w:ascii="Times New Roman" w:hAnsi="Times New Roman" w:cs="Times New Roman"/>
          <w:sz w:val="28"/>
          <w:szCs w:val="28"/>
        </w:rPr>
        <w:t xml:space="preserve"> предоставлен</w:t>
      </w:r>
      <w:r>
        <w:rPr>
          <w:rFonts w:ascii="Times New Roman" w:hAnsi="Times New Roman" w:cs="Times New Roman"/>
          <w:sz w:val="28"/>
          <w:szCs w:val="28"/>
        </w:rPr>
        <w:t>ии государственных услуг за 2017</w:t>
      </w:r>
      <w:r w:rsidRPr="008A252F">
        <w:rPr>
          <w:rFonts w:ascii="Times New Roman" w:hAnsi="Times New Roman" w:cs="Times New Roman"/>
          <w:sz w:val="28"/>
          <w:szCs w:val="28"/>
        </w:rPr>
        <w:t xml:space="preserve"> год</w:t>
      </w:r>
    </w:p>
    <w:p w:rsidR="008961B4" w:rsidRPr="00422820" w:rsidRDefault="008961B4" w:rsidP="008961B4">
      <w:pPr>
        <w:spacing w:after="100"/>
        <w:contextualSpacing/>
        <w:jc w:val="left"/>
        <w:rPr>
          <w:rFonts w:ascii="Times New Roman" w:hAnsi="Times New Roman" w:cs="Times New Roman"/>
          <w:sz w:val="24"/>
          <w:szCs w:val="24"/>
        </w:rPr>
      </w:pPr>
      <w:r w:rsidRPr="00422820">
        <w:rPr>
          <w:rFonts w:ascii="Times New Roman" w:hAnsi="Times New Roman" w:cs="Times New Roman"/>
          <w:sz w:val="24"/>
          <w:szCs w:val="24"/>
        </w:rPr>
        <w:t xml:space="preserve">КГУ «Индустриально-технический колледж №2, город </w:t>
      </w:r>
      <w:proofErr w:type="spellStart"/>
      <w:r w:rsidRPr="00422820">
        <w:rPr>
          <w:rFonts w:ascii="Times New Roman" w:hAnsi="Times New Roman" w:cs="Times New Roman"/>
          <w:sz w:val="24"/>
          <w:szCs w:val="24"/>
        </w:rPr>
        <w:t>Степногорск</w:t>
      </w:r>
      <w:proofErr w:type="spellEnd"/>
      <w:r w:rsidRPr="00422820">
        <w:rPr>
          <w:rFonts w:ascii="Times New Roman" w:hAnsi="Times New Roman" w:cs="Times New Roman"/>
          <w:sz w:val="24"/>
          <w:szCs w:val="24"/>
        </w:rPr>
        <w:t>» оказывает следующие государственные услуги:</w:t>
      </w:r>
    </w:p>
    <w:p w:rsidR="008961B4" w:rsidRPr="00422820" w:rsidRDefault="008961B4" w:rsidP="008961B4">
      <w:pPr>
        <w:numPr>
          <w:ilvl w:val="0"/>
          <w:numId w:val="1"/>
        </w:numPr>
        <w:spacing w:after="100"/>
        <w:contextualSpacing/>
        <w:jc w:val="left"/>
        <w:rPr>
          <w:rFonts w:ascii="Times New Roman" w:hAnsi="Times New Roman" w:cs="Times New Roman"/>
          <w:sz w:val="24"/>
          <w:szCs w:val="24"/>
        </w:rPr>
      </w:pPr>
      <w:r w:rsidRPr="00422820">
        <w:rPr>
          <w:rFonts w:ascii="Times New Roman" w:hAnsi="Times New Roman" w:cs="Times New Roman"/>
          <w:bCs/>
          <w:sz w:val="24"/>
          <w:szCs w:val="24"/>
        </w:rPr>
        <w:t>Предоставление общежития</w:t>
      </w:r>
      <w:r w:rsidRPr="00422820">
        <w:rPr>
          <w:rFonts w:ascii="Times New Roman" w:hAnsi="Times New Roman" w:cs="Times New Roman"/>
          <w:sz w:val="24"/>
          <w:szCs w:val="24"/>
        </w:rPr>
        <w:t xml:space="preserve"> обучающимся в организациях технического и профессионального образования</w:t>
      </w:r>
    </w:p>
    <w:p w:rsidR="008961B4" w:rsidRPr="00422820" w:rsidRDefault="008961B4" w:rsidP="008961B4">
      <w:pPr>
        <w:numPr>
          <w:ilvl w:val="0"/>
          <w:numId w:val="1"/>
        </w:numPr>
        <w:spacing w:after="100"/>
        <w:contextualSpacing/>
        <w:jc w:val="left"/>
        <w:rPr>
          <w:rFonts w:ascii="Times New Roman" w:hAnsi="Times New Roman" w:cs="Times New Roman"/>
          <w:sz w:val="24"/>
          <w:szCs w:val="24"/>
        </w:rPr>
      </w:pPr>
      <w:r w:rsidRPr="00422820">
        <w:rPr>
          <w:rFonts w:ascii="Times New Roman" w:hAnsi="Times New Roman" w:cs="Times New Roman"/>
          <w:bCs/>
          <w:sz w:val="24"/>
          <w:szCs w:val="24"/>
        </w:rPr>
        <w:t>Выдача дубликатов</w:t>
      </w:r>
      <w:r w:rsidRPr="00422820">
        <w:rPr>
          <w:rFonts w:ascii="Times New Roman" w:hAnsi="Times New Roman" w:cs="Times New Roman"/>
          <w:sz w:val="24"/>
          <w:szCs w:val="24"/>
        </w:rPr>
        <w:t xml:space="preserve"> документов о техническом и профессиональном образовании</w:t>
      </w:r>
    </w:p>
    <w:p w:rsidR="008961B4" w:rsidRPr="00422820" w:rsidRDefault="008961B4" w:rsidP="008961B4">
      <w:pPr>
        <w:numPr>
          <w:ilvl w:val="0"/>
          <w:numId w:val="1"/>
        </w:numPr>
        <w:spacing w:after="100"/>
        <w:contextualSpacing/>
        <w:jc w:val="left"/>
        <w:rPr>
          <w:rFonts w:ascii="Times New Roman" w:hAnsi="Times New Roman" w:cs="Times New Roman"/>
          <w:sz w:val="24"/>
          <w:szCs w:val="24"/>
        </w:rPr>
      </w:pPr>
      <w:r w:rsidRPr="00422820">
        <w:rPr>
          <w:rFonts w:ascii="Times New Roman" w:hAnsi="Times New Roman" w:cs="Times New Roman"/>
          <w:bCs/>
          <w:sz w:val="24"/>
          <w:szCs w:val="24"/>
        </w:rPr>
        <w:t>Прием документов</w:t>
      </w:r>
      <w:r w:rsidRPr="00422820">
        <w:rPr>
          <w:rFonts w:ascii="Times New Roman" w:hAnsi="Times New Roman" w:cs="Times New Roman"/>
          <w:sz w:val="24"/>
          <w:szCs w:val="24"/>
        </w:rPr>
        <w:t xml:space="preserve"> в организации технического и профессионального, после среднего образования</w:t>
      </w:r>
    </w:p>
    <w:p w:rsidR="008961B4" w:rsidRPr="00422820" w:rsidRDefault="008961B4" w:rsidP="008961B4">
      <w:pPr>
        <w:numPr>
          <w:ilvl w:val="0"/>
          <w:numId w:val="1"/>
        </w:numPr>
        <w:spacing w:after="100"/>
        <w:contextualSpacing/>
        <w:jc w:val="left"/>
        <w:rPr>
          <w:rFonts w:ascii="Times New Roman" w:hAnsi="Times New Roman" w:cs="Times New Roman"/>
          <w:sz w:val="24"/>
          <w:szCs w:val="24"/>
        </w:rPr>
      </w:pPr>
      <w:r w:rsidRPr="00422820">
        <w:rPr>
          <w:rFonts w:ascii="Times New Roman" w:hAnsi="Times New Roman" w:cs="Times New Roman"/>
          <w:bCs/>
          <w:sz w:val="24"/>
          <w:szCs w:val="24"/>
        </w:rPr>
        <w:t>Выдача справки</w:t>
      </w:r>
      <w:r w:rsidRPr="00422820">
        <w:rPr>
          <w:rFonts w:ascii="Times New Roman" w:hAnsi="Times New Roman" w:cs="Times New Roman"/>
          <w:sz w:val="24"/>
          <w:szCs w:val="24"/>
        </w:rPr>
        <w:t xml:space="preserve"> лицам, не завершившим техническое-профессиональное, </w:t>
      </w:r>
      <w:proofErr w:type="spellStart"/>
      <w:r w:rsidRPr="00422820">
        <w:rPr>
          <w:rFonts w:ascii="Times New Roman" w:hAnsi="Times New Roman" w:cs="Times New Roman"/>
          <w:sz w:val="24"/>
          <w:szCs w:val="24"/>
        </w:rPr>
        <w:t>послесреднее</w:t>
      </w:r>
      <w:proofErr w:type="spellEnd"/>
      <w:r w:rsidRPr="00422820">
        <w:rPr>
          <w:rFonts w:ascii="Times New Roman" w:hAnsi="Times New Roman" w:cs="Times New Roman"/>
          <w:sz w:val="24"/>
          <w:szCs w:val="24"/>
        </w:rPr>
        <w:t xml:space="preserve"> образование</w:t>
      </w:r>
    </w:p>
    <w:p w:rsidR="008961B4" w:rsidRPr="00422820" w:rsidRDefault="008961B4" w:rsidP="008961B4">
      <w:pPr>
        <w:numPr>
          <w:ilvl w:val="0"/>
          <w:numId w:val="1"/>
        </w:numPr>
        <w:spacing w:after="100"/>
        <w:contextualSpacing/>
        <w:jc w:val="left"/>
        <w:rPr>
          <w:rFonts w:ascii="Times New Roman" w:hAnsi="Times New Roman" w:cs="Times New Roman"/>
          <w:sz w:val="24"/>
          <w:szCs w:val="24"/>
        </w:rPr>
      </w:pPr>
      <w:r w:rsidRPr="00422820">
        <w:rPr>
          <w:rFonts w:ascii="Times New Roman" w:hAnsi="Times New Roman" w:cs="Times New Roman"/>
          <w:bCs/>
          <w:sz w:val="24"/>
          <w:szCs w:val="24"/>
        </w:rPr>
        <w:t>Перевод и восстановление обучающихся</w:t>
      </w:r>
      <w:r w:rsidRPr="00422820">
        <w:rPr>
          <w:rFonts w:ascii="Times New Roman" w:hAnsi="Times New Roman" w:cs="Times New Roman"/>
          <w:sz w:val="24"/>
          <w:szCs w:val="24"/>
        </w:rPr>
        <w:t xml:space="preserve"> в организациях образования, реализующих образовательные программы технического и профессионального, </w:t>
      </w:r>
      <w:proofErr w:type="spellStart"/>
      <w:r w:rsidRPr="00422820">
        <w:rPr>
          <w:rFonts w:ascii="Times New Roman" w:hAnsi="Times New Roman" w:cs="Times New Roman"/>
          <w:sz w:val="24"/>
          <w:szCs w:val="24"/>
        </w:rPr>
        <w:t>послесреднего</w:t>
      </w:r>
      <w:proofErr w:type="spellEnd"/>
      <w:r w:rsidRPr="00422820">
        <w:rPr>
          <w:rFonts w:ascii="Times New Roman" w:hAnsi="Times New Roman" w:cs="Times New Roman"/>
          <w:sz w:val="24"/>
          <w:szCs w:val="24"/>
        </w:rPr>
        <w:t xml:space="preserve"> образования</w:t>
      </w:r>
    </w:p>
    <w:p w:rsidR="008961B4" w:rsidRDefault="008961B4" w:rsidP="008961B4">
      <w:pPr>
        <w:numPr>
          <w:ilvl w:val="0"/>
          <w:numId w:val="1"/>
        </w:numPr>
        <w:spacing w:after="100"/>
        <w:contextualSpacing/>
        <w:jc w:val="left"/>
        <w:rPr>
          <w:rFonts w:ascii="Times New Roman" w:hAnsi="Times New Roman" w:cs="Times New Roman"/>
          <w:sz w:val="24"/>
          <w:szCs w:val="24"/>
        </w:rPr>
      </w:pPr>
      <w:r w:rsidRPr="00422820">
        <w:rPr>
          <w:rFonts w:ascii="Times New Roman" w:hAnsi="Times New Roman" w:cs="Times New Roman"/>
          <w:bCs/>
          <w:sz w:val="24"/>
          <w:szCs w:val="24"/>
        </w:rPr>
        <w:t>Прием документов для прохождения аттестации на присвоение (подтверждение) квалификационных категорий педагогическим работникам</w:t>
      </w:r>
      <w:r w:rsidRPr="00422820">
        <w:rPr>
          <w:rFonts w:ascii="Times New Roman" w:hAnsi="Times New Roman" w:cs="Times New Roman"/>
          <w:sz w:val="24"/>
          <w:szCs w:val="24"/>
        </w:rPr>
        <w:t xml:space="preserve">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w:t>
      </w:r>
      <w:r>
        <w:rPr>
          <w:rFonts w:ascii="Times New Roman" w:hAnsi="Times New Roman" w:cs="Times New Roman"/>
          <w:sz w:val="24"/>
          <w:szCs w:val="24"/>
        </w:rPr>
        <w:t xml:space="preserve">ного, </w:t>
      </w:r>
      <w:proofErr w:type="spellStart"/>
      <w:r>
        <w:rPr>
          <w:rFonts w:ascii="Times New Roman" w:hAnsi="Times New Roman" w:cs="Times New Roman"/>
          <w:sz w:val="24"/>
          <w:szCs w:val="24"/>
        </w:rPr>
        <w:t>послесреднего</w:t>
      </w:r>
      <w:proofErr w:type="spellEnd"/>
      <w:r>
        <w:rPr>
          <w:rFonts w:ascii="Times New Roman" w:hAnsi="Times New Roman" w:cs="Times New Roman"/>
          <w:sz w:val="24"/>
          <w:szCs w:val="24"/>
        </w:rPr>
        <w:t xml:space="preserve"> образования</w:t>
      </w:r>
    </w:p>
    <w:p w:rsidR="008961B4" w:rsidRDefault="008961B4" w:rsidP="008961B4">
      <w:pPr>
        <w:numPr>
          <w:ilvl w:val="0"/>
          <w:numId w:val="1"/>
        </w:numPr>
        <w:spacing w:after="100"/>
        <w:contextualSpacing/>
        <w:jc w:val="left"/>
        <w:rPr>
          <w:rFonts w:ascii="Times New Roman" w:hAnsi="Times New Roman" w:cs="Times New Roman"/>
          <w:sz w:val="24"/>
          <w:szCs w:val="24"/>
        </w:rPr>
      </w:pPr>
      <w:r>
        <w:rPr>
          <w:rFonts w:ascii="Times New Roman" w:hAnsi="Times New Roman" w:cs="Times New Roman"/>
          <w:sz w:val="24"/>
          <w:szCs w:val="24"/>
        </w:rPr>
        <w:t>Предоставление академических отпусков обучающимся в организациях образования</w:t>
      </w:r>
    </w:p>
    <w:p w:rsidR="008961B4" w:rsidRDefault="008961B4" w:rsidP="008961B4">
      <w:pPr>
        <w:numPr>
          <w:ilvl w:val="0"/>
          <w:numId w:val="1"/>
        </w:numPr>
        <w:spacing w:after="100"/>
        <w:contextualSpacing/>
        <w:jc w:val="left"/>
        <w:rPr>
          <w:rFonts w:ascii="Times New Roman" w:hAnsi="Times New Roman" w:cs="Times New Roman"/>
          <w:sz w:val="24"/>
          <w:szCs w:val="24"/>
        </w:rPr>
      </w:pPr>
      <w:r>
        <w:rPr>
          <w:rFonts w:ascii="Times New Roman" w:hAnsi="Times New Roman" w:cs="Times New Roman"/>
          <w:sz w:val="24"/>
          <w:szCs w:val="24"/>
        </w:rPr>
        <w:t xml:space="preserve">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w:t>
      </w:r>
      <w:proofErr w:type="spellStart"/>
      <w:r>
        <w:rPr>
          <w:rFonts w:ascii="Times New Roman" w:hAnsi="Times New Roman" w:cs="Times New Roman"/>
          <w:sz w:val="24"/>
          <w:szCs w:val="24"/>
        </w:rPr>
        <w:t>послесреднего</w:t>
      </w:r>
      <w:proofErr w:type="spellEnd"/>
      <w:r>
        <w:rPr>
          <w:rFonts w:ascii="Times New Roman" w:hAnsi="Times New Roman" w:cs="Times New Roman"/>
          <w:sz w:val="24"/>
          <w:szCs w:val="24"/>
        </w:rPr>
        <w:t xml:space="preserve"> и высшего образования.</w:t>
      </w:r>
    </w:p>
    <w:p w:rsidR="008961B4" w:rsidRPr="00422820" w:rsidRDefault="008961B4" w:rsidP="008961B4">
      <w:pPr>
        <w:spacing w:after="100"/>
        <w:ind w:left="720"/>
        <w:contextualSpacing/>
        <w:jc w:val="left"/>
        <w:rPr>
          <w:rFonts w:ascii="Times New Roman" w:hAnsi="Times New Roman" w:cs="Times New Roman"/>
          <w:sz w:val="24"/>
          <w:szCs w:val="24"/>
        </w:rPr>
      </w:pPr>
    </w:p>
    <w:p w:rsidR="008961B4" w:rsidRDefault="008961B4" w:rsidP="008961B4">
      <w:pPr>
        <w:spacing w:after="100"/>
        <w:ind w:left="360"/>
        <w:contextualSpacing/>
        <w:jc w:val="left"/>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течение  2017</w:t>
      </w:r>
      <w:proofErr w:type="gramEnd"/>
      <w:r w:rsidRPr="00422820">
        <w:rPr>
          <w:rFonts w:ascii="Times New Roman" w:hAnsi="Times New Roman" w:cs="Times New Roman"/>
          <w:sz w:val="24"/>
          <w:szCs w:val="24"/>
        </w:rPr>
        <w:t xml:space="preserve"> году в получили  услугу  </w:t>
      </w:r>
      <w:r w:rsidRPr="00A05C1F">
        <w:rPr>
          <w:rFonts w:ascii="Times New Roman" w:hAnsi="Times New Roman" w:cs="Times New Roman"/>
          <w:b/>
          <w:bCs/>
          <w:i/>
          <w:sz w:val="24"/>
          <w:szCs w:val="24"/>
        </w:rPr>
        <w:t>Предоставление общежития</w:t>
      </w:r>
      <w:r w:rsidRPr="00422820">
        <w:rPr>
          <w:rFonts w:ascii="Times New Roman" w:hAnsi="Times New Roman" w:cs="Times New Roman"/>
          <w:sz w:val="24"/>
          <w:szCs w:val="24"/>
        </w:rPr>
        <w:t xml:space="preserve"> обучающимся в организациях технического и профессионального </w:t>
      </w:r>
      <w:r w:rsidRPr="006A1879">
        <w:rPr>
          <w:rFonts w:ascii="Times New Roman" w:hAnsi="Times New Roman" w:cs="Times New Roman"/>
          <w:sz w:val="24"/>
          <w:szCs w:val="24"/>
        </w:rPr>
        <w:t>образования -  70 человек.</w:t>
      </w:r>
    </w:p>
    <w:p w:rsidR="008961B4" w:rsidRPr="00422820" w:rsidRDefault="008961B4" w:rsidP="008961B4">
      <w:pPr>
        <w:spacing w:after="100"/>
        <w:contextualSpacing/>
        <w:jc w:val="left"/>
        <w:rPr>
          <w:rFonts w:ascii="Times New Roman" w:hAnsi="Times New Roman" w:cs="Times New Roman"/>
          <w:sz w:val="24"/>
          <w:szCs w:val="24"/>
        </w:rPr>
      </w:pPr>
      <w:r w:rsidRPr="00A05C1F">
        <w:rPr>
          <w:rFonts w:ascii="Times New Roman" w:hAnsi="Times New Roman" w:cs="Times New Roman"/>
          <w:b/>
          <w:bCs/>
          <w:i/>
          <w:sz w:val="24"/>
          <w:szCs w:val="24"/>
        </w:rPr>
        <w:t>Прием документов</w:t>
      </w:r>
      <w:r w:rsidRPr="00422820">
        <w:rPr>
          <w:rFonts w:ascii="Times New Roman" w:hAnsi="Times New Roman" w:cs="Times New Roman"/>
          <w:sz w:val="24"/>
          <w:szCs w:val="24"/>
        </w:rPr>
        <w:t xml:space="preserve"> в организации технического и профессионального, после среднего образования</w:t>
      </w:r>
      <w:r>
        <w:rPr>
          <w:rFonts w:ascii="Times New Roman" w:hAnsi="Times New Roman" w:cs="Times New Roman"/>
          <w:sz w:val="24"/>
          <w:szCs w:val="24"/>
        </w:rPr>
        <w:t xml:space="preserve"> – </w:t>
      </w:r>
      <w:r w:rsidRPr="00C67C5C">
        <w:rPr>
          <w:rFonts w:ascii="Times New Roman" w:hAnsi="Times New Roman" w:cs="Times New Roman"/>
          <w:sz w:val="24"/>
          <w:szCs w:val="24"/>
        </w:rPr>
        <w:t>224 человека.</w:t>
      </w:r>
    </w:p>
    <w:p w:rsidR="008961B4" w:rsidRPr="00422820" w:rsidRDefault="008961B4" w:rsidP="008961B4">
      <w:pPr>
        <w:spacing w:after="100"/>
        <w:contextualSpacing/>
        <w:jc w:val="left"/>
        <w:rPr>
          <w:rFonts w:ascii="Times New Roman" w:hAnsi="Times New Roman" w:cs="Times New Roman"/>
          <w:sz w:val="24"/>
          <w:szCs w:val="24"/>
        </w:rPr>
      </w:pPr>
      <w:r w:rsidRPr="00A05C1F">
        <w:rPr>
          <w:rFonts w:ascii="Times New Roman" w:hAnsi="Times New Roman" w:cs="Times New Roman"/>
          <w:b/>
          <w:bCs/>
          <w:i/>
          <w:sz w:val="24"/>
          <w:szCs w:val="24"/>
        </w:rPr>
        <w:t>Выдача справки</w:t>
      </w:r>
      <w:r w:rsidRPr="00A05C1F">
        <w:rPr>
          <w:rFonts w:ascii="Times New Roman" w:hAnsi="Times New Roman" w:cs="Times New Roman"/>
          <w:b/>
          <w:i/>
          <w:sz w:val="24"/>
          <w:szCs w:val="24"/>
        </w:rPr>
        <w:t xml:space="preserve"> лицам</w:t>
      </w:r>
      <w:r w:rsidRPr="00422820">
        <w:rPr>
          <w:rFonts w:ascii="Times New Roman" w:hAnsi="Times New Roman" w:cs="Times New Roman"/>
          <w:sz w:val="24"/>
          <w:szCs w:val="24"/>
        </w:rPr>
        <w:t>, не завершившим техническое-профессиональн</w:t>
      </w:r>
      <w:r>
        <w:rPr>
          <w:rFonts w:ascii="Times New Roman" w:hAnsi="Times New Roman" w:cs="Times New Roman"/>
          <w:sz w:val="24"/>
          <w:szCs w:val="24"/>
        </w:rPr>
        <w:t xml:space="preserve">ое, </w:t>
      </w:r>
      <w:proofErr w:type="spellStart"/>
      <w:r>
        <w:rPr>
          <w:rFonts w:ascii="Times New Roman" w:hAnsi="Times New Roman" w:cs="Times New Roman"/>
          <w:sz w:val="24"/>
          <w:szCs w:val="24"/>
        </w:rPr>
        <w:t>послесреднее</w:t>
      </w:r>
      <w:proofErr w:type="spellEnd"/>
      <w:r>
        <w:rPr>
          <w:rFonts w:ascii="Times New Roman" w:hAnsi="Times New Roman" w:cs="Times New Roman"/>
          <w:sz w:val="24"/>
          <w:szCs w:val="24"/>
        </w:rPr>
        <w:t xml:space="preserve"> образование – 2</w:t>
      </w:r>
      <w:r w:rsidRPr="00422820">
        <w:rPr>
          <w:rFonts w:ascii="Times New Roman" w:hAnsi="Times New Roman" w:cs="Times New Roman"/>
          <w:sz w:val="24"/>
          <w:szCs w:val="24"/>
        </w:rPr>
        <w:t xml:space="preserve"> человек</w:t>
      </w:r>
    </w:p>
    <w:p w:rsidR="008961B4" w:rsidRPr="00422820" w:rsidRDefault="008961B4" w:rsidP="008961B4">
      <w:pPr>
        <w:spacing w:after="100"/>
        <w:contextualSpacing/>
        <w:jc w:val="left"/>
        <w:rPr>
          <w:rFonts w:ascii="Times New Roman" w:hAnsi="Times New Roman" w:cs="Times New Roman"/>
          <w:sz w:val="24"/>
          <w:szCs w:val="24"/>
        </w:rPr>
      </w:pPr>
      <w:r w:rsidRPr="00A05C1F">
        <w:rPr>
          <w:rFonts w:ascii="Times New Roman" w:hAnsi="Times New Roman" w:cs="Times New Roman"/>
          <w:b/>
          <w:bCs/>
          <w:i/>
          <w:sz w:val="24"/>
          <w:szCs w:val="24"/>
        </w:rPr>
        <w:t>Перевод и восстановление обучающихся</w:t>
      </w:r>
      <w:r w:rsidRPr="00422820">
        <w:rPr>
          <w:rFonts w:ascii="Times New Roman" w:hAnsi="Times New Roman" w:cs="Times New Roman"/>
          <w:sz w:val="24"/>
          <w:szCs w:val="24"/>
        </w:rPr>
        <w:t xml:space="preserve"> в организациях образования, реализующих образовательные программы технического и профессионального, </w:t>
      </w:r>
      <w:proofErr w:type="spellStart"/>
      <w:r w:rsidRPr="00422820">
        <w:rPr>
          <w:rFonts w:ascii="Times New Roman" w:hAnsi="Times New Roman" w:cs="Times New Roman"/>
          <w:sz w:val="24"/>
          <w:szCs w:val="24"/>
        </w:rPr>
        <w:t>послесреднего</w:t>
      </w:r>
      <w:proofErr w:type="spellEnd"/>
      <w:r w:rsidRPr="00422820">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6</w:t>
      </w:r>
      <w:r w:rsidRPr="00422820">
        <w:rPr>
          <w:rFonts w:ascii="Times New Roman" w:hAnsi="Times New Roman" w:cs="Times New Roman"/>
          <w:sz w:val="24"/>
          <w:szCs w:val="24"/>
        </w:rPr>
        <w:t xml:space="preserve"> чел.</w:t>
      </w:r>
    </w:p>
    <w:p w:rsidR="008961B4" w:rsidRDefault="008961B4" w:rsidP="008961B4">
      <w:pPr>
        <w:spacing w:after="100"/>
        <w:contextualSpacing/>
        <w:jc w:val="left"/>
        <w:rPr>
          <w:rFonts w:ascii="Times New Roman" w:hAnsi="Times New Roman" w:cs="Times New Roman"/>
          <w:sz w:val="24"/>
          <w:szCs w:val="24"/>
        </w:rPr>
      </w:pPr>
      <w:r w:rsidRPr="00A05C1F">
        <w:rPr>
          <w:rFonts w:ascii="Times New Roman" w:hAnsi="Times New Roman" w:cs="Times New Roman"/>
          <w:b/>
          <w:bCs/>
          <w:i/>
          <w:sz w:val="24"/>
          <w:szCs w:val="24"/>
        </w:rPr>
        <w:t>Выдача дубликатов</w:t>
      </w:r>
      <w:r w:rsidRPr="00422820">
        <w:rPr>
          <w:rFonts w:ascii="Times New Roman" w:hAnsi="Times New Roman" w:cs="Times New Roman"/>
          <w:sz w:val="24"/>
          <w:szCs w:val="24"/>
        </w:rPr>
        <w:t xml:space="preserve"> документов о техническом и профессиональном образовании, услуга оказан</w:t>
      </w:r>
      <w:r>
        <w:rPr>
          <w:rFonts w:ascii="Times New Roman" w:hAnsi="Times New Roman" w:cs="Times New Roman"/>
          <w:sz w:val="24"/>
          <w:szCs w:val="24"/>
        </w:rPr>
        <w:t>а 28</w:t>
      </w:r>
      <w:r w:rsidRPr="00422820">
        <w:rPr>
          <w:rFonts w:ascii="Times New Roman" w:hAnsi="Times New Roman" w:cs="Times New Roman"/>
          <w:sz w:val="24"/>
          <w:szCs w:val="24"/>
        </w:rPr>
        <w:t xml:space="preserve"> чел, в том числе через Государственную корпорацию</w:t>
      </w:r>
      <w:r>
        <w:rPr>
          <w:rFonts w:ascii="Times New Roman" w:hAnsi="Times New Roman" w:cs="Times New Roman"/>
          <w:sz w:val="24"/>
          <w:szCs w:val="24"/>
        </w:rPr>
        <w:t xml:space="preserve"> 22 чел (78,6</w:t>
      </w:r>
      <w:proofErr w:type="gramStart"/>
      <w:r w:rsidRPr="00422820">
        <w:rPr>
          <w:rFonts w:ascii="Times New Roman" w:hAnsi="Times New Roman" w:cs="Times New Roman"/>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бумажном варианте 6</w:t>
      </w:r>
      <w:r w:rsidRPr="00422820">
        <w:rPr>
          <w:rFonts w:ascii="Times New Roman" w:hAnsi="Times New Roman" w:cs="Times New Roman"/>
          <w:sz w:val="24"/>
          <w:szCs w:val="24"/>
        </w:rPr>
        <w:t xml:space="preserve"> человек   (заявления граждан РФ, РБ).   Отказано в оказании государственной </w:t>
      </w:r>
      <w:r>
        <w:rPr>
          <w:rFonts w:ascii="Times New Roman" w:hAnsi="Times New Roman" w:cs="Times New Roman"/>
          <w:sz w:val="24"/>
          <w:szCs w:val="24"/>
        </w:rPr>
        <w:t>услуги 4 чел;</w:t>
      </w:r>
    </w:p>
    <w:p w:rsidR="008961B4" w:rsidRDefault="008961B4" w:rsidP="008961B4">
      <w:pPr>
        <w:spacing w:after="100"/>
        <w:contextualSpacing/>
        <w:jc w:val="left"/>
        <w:rPr>
          <w:rFonts w:ascii="Times New Roman" w:hAnsi="Times New Roman" w:cs="Times New Roman"/>
          <w:sz w:val="24"/>
          <w:szCs w:val="24"/>
        </w:rPr>
      </w:pPr>
      <w:r w:rsidRPr="00A05C1F">
        <w:rPr>
          <w:rFonts w:ascii="Times New Roman" w:hAnsi="Times New Roman" w:cs="Times New Roman"/>
          <w:b/>
          <w:bCs/>
          <w:i/>
          <w:sz w:val="24"/>
          <w:szCs w:val="24"/>
        </w:rPr>
        <w:t>Прием документов для прохождения аттестации</w:t>
      </w:r>
      <w:r w:rsidRPr="00422820">
        <w:rPr>
          <w:rFonts w:ascii="Times New Roman" w:hAnsi="Times New Roman" w:cs="Times New Roman"/>
          <w:bCs/>
          <w:sz w:val="24"/>
          <w:szCs w:val="24"/>
        </w:rPr>
        <w:t xml:space="preserve"> на присвоение (подтверждение) квалификационных категорий педагогическим работникам</w:t>
      </w:r>
      <w:r w:rsidRPr="00422820">
        <w:rPr>
          <w:rFonts w:ascii="Times New Roman" w:hAnsi="Times New Roman" w:cs="Times New Roman"/>
          <w:sz w:val="24"/>
          <w:szCs w:val="24"/>
        </w:rPr>
        <w:t xml:space="preserve">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w:t>
      </w:r>
      <w:r>
        <w:rPr>
          <w:rFonts w:ascii="Times New Roman" w:hAnsi="Times New Roman" w:cs="Times New Roman"/>
          <w:sz w:val="24"/>
          <w:szCs w:val="24"/>
        </w:rPr>
        <w:t xml:space="preserve">ного, </w:t>
      </w:r>
      <w:proofErr w:type="spellStart"/>
      <w:r>
        <w:rPr>
          <w:rFonts w:ascii="Times New Roman" w:hAnsi="Times New Roman" w:cs="Times New Roman"/>
          <w:sz w:val="24"/>
          <w:szCs w:val="24"/>
        </w:rPr>
        <w:t>послесреднего</w:t>
      </w:r>
      <w:proofErr w:type="spellEnd"/>
      <w:r>
        <w:rPr>
          <w:rFonts w:ascii="Times New Roman" w:hAnsi="Times New Roman" w:cs="Times New Roman"/>
          <w:sz w:val="24"/>
          <w:szCs w:val="24"/>
        </w:rPr>
        <w:t xml:space="preserve"> образования- 3 заявления.</w:t>
      </w:r>
    </w:p>
    <w:p w:rsidR="008961B4" w:rsidRDefault="008961B4" w:rsidP="008961B4">
      <w:pPr>
        <w:spacing w:after="100"/>
        <w:contextualSpacing/>
        <w:jc w:val="left"/>
        <w:rPr>
          <w:rFonts w:ascii="Times New Roman" w:hAnsi="Times New Roman" w:cs="Times New Roman"/>
          <w:sz w:val="24"/>
          <w:szCs w:val="24"/>
        </w:rPr>
      </w:pPr>
      <w:r w:rsidRPr="00A05C1F">
        <w:rPr>
          <w:rFonts w:ascii="Times New Roman" w:hAnsi="Times New Roman" w:cs="Times New Roman"/>
          <w:b/>
          <w:i/>
          <w:sz w:val="24"/>
          <w:szCs w:val="24"/>
        </w:rPr>
        <w:t>Предоставление академических отпусков</w:t>
      </w:r>
      <w:r>
        <w:rPr>
          <w:rFonts w:ascii="Times New Roman" w:hAnsi="Times New Roman" w:cs="Times New Roman"/>
          <w:sz w:val="24"/>
          <w:szCs w:val="24"/>
        </w:rPr>
        <w:t xml:space="preserve"> обучающимся в организациях образования – 1 чел</w:t>
      </w:r>
    </w:p>
    <w:p w:rsidR="008961B4" w:rsidRDefault="008961B4" w:rsidP="008961B4">
      <w:pPr>
        <w:spacing w:after="100"/>
        <w:contextualSpacing/>
        <w:jc w:val="left"/>
        <w:rPr>
          <w:rFonts w:ascii="Times New Roman" w:hAnsi="Times New Roman" w:cs="Times New Roman"/>
          <w:sz w:val="24"/>
          <w:szCs w:val="24"/>
        </w:rPr>
      </w:pPr>
      <w:r w:rsidRPr="00A05C1F">
        <w:rPr>
          <w:rFonts w:ascii="Times New Roman" w:hAnsi="Times New Roman" w:cs="Times New Roman"/>
          <w:b/>
          <w:i/>
          <w:sz w:val="24"/>
          <w:szCs w:val="24"/>
        </w:rPr>
        <w:t>Предоставление бесплатного питания</w:t>
      </w:r>
      <w:r>
        <w:rPr>
          <w:rFonts w:ascii="Times New Roman" w:hAnsi="Times New Roman" w:cs="Times New Roman"/>
          <w:sz w:val="24"/>
          <w:szCs w:val="24"/>
        </w:rPr>
        <w:t xml:space="preserve"> отдельным категориям граждан, а также лицам, находящимся под опекой (попечительством) и патронатом, обучающимся и </w:t>
      </w:r>
      <w:r>
        <w:rPr>
          <w:rFonts w:ascii="Times New Roman" w:hAnsi="Times New Roman" w:cs="Times New Roman"/>
          <w:sz w:val="24"/>
          <w:szCs w:val="24"/>
        </w:rPr>
        <w:lastRenderedPageBreak/>
        <w:t xml:space="preserve">воспитанникам организаций технического и профессионального, </w:t>
      </w:r>
      <w:proofErr w:type="spellStart"/>
      <w:r>
        <w:rPr>
          <w:rFonts w:ascii="Times New Roman" w:hAnsi="Times New Roman" w:cs="Times New Roman"/>
          <w:sz w:val="24"/>
          <w:szCs w:val="24"/>
        </w:rPr>
        <w:t>послесреднего</w:t>
      </w:r>
      <w:proofErr w:type="spellEnd"/>
      <w:r>
        <w:rPr>
          <w:rFonts w:ascii="Times New Roman" w:hAnsi="Times New Roman" w:cs="Times New Roman"/>
          <w:sz w:val="24"/>
          <w:szCs w:val="24"/>
        </w:rPr>
        <w:t xml:space="preserve"> и высшего </w:t>
      </w:r>
      <w:r w:rsidRPr="006A1879">
        <w:rPr>
          <w:rFonts w:ascii="Times New Roman" w:hAnsi="Times New Roman" w:cs="Times New Roman"/>
          <w:sz w:val="24"/>
          <w:szCs w:val="24"/>
        </w:rPr>
        <w:t xml:space="preserve">образования – </w:t>
      </w:r>
      <w:r w:rsidR="006A1879" w:rsidRPr="006A1879">
        <w:rPr>
          <w:rFonts w:ascii="Times New Roman" w:hAnsi="Times New Roman" w:cs="Times New Roman"/>
          <w:sz w:val="24"/>
          <w:szCs w:val="24"/>
        </w:rPr>
        <w:t>26</w:t>
      </w:r>
      <w:r w:rsidRPr="006A1879">
        <w:rPr>
          <w:rFonts w:ascii="Times New Roman" w:hAnsi="Times New Roman" w:cs="Times New Roman"/>
          <w:sz w:val="24"/>
          <w:szCs w:val="24"/>
        </w:rPr>
        <w:t xml:space="preserve"> чел.</w:t>
      </w:r>
    </w:p>
    <w:p w:rsidR="008961B4" w:rsidRDefault="008961B4" w:rsidP="008961B4">
      <w:pPr>
        <w:spacing w:after="100"/>
        <w:contextualSpacing/>
        <w:jc w:val="left"/>
        <w:rPr>
          <w:rFonts w:ascii="Times New Roman" w:hAnsi="Times New Roman" w:cs="Times New Roman"/>
          <w:sz w:val="24"/>
          <w:szCs w:val="24"/>
        </w:rPr>
      </w:pPr>
    </w:p>
    <w:p w:rsidR="008961B4" w:rsidRDefault="008961B4" w:rsidP="008961B4">
      <w:pPr>
        <w:spacing w:after="100"/>
        <w:contextualSpacing/>
        <w:jc w:val="left"/>
        <w:rPr>
          <w:rFonts w:ascii="Times New Roman" w:hAnsi="Times New Roman" w:cs="Times New Roman"/>
          <w:sz w:val="24"/>
          <w:szCs w:val="24"/>
        </w:rPr>
      </w:pPr>
    </w:p>
    <w:p w:rsidR="008961B4" w:rsidRPr="00422820" w:rsidRDefault="008961B4" w:rsidP="008961B4">
      <w:pPr>
        <w:spacing w:after="100"/>
        <w:contextualSpacing/>
        <w:jc w:val="left"/>
        <w:rPr>
          <w:rFonts w:ascii="Times New Roman" w:hAnsi="Times New Roman" w:cs="Times New Roman"/>
          <w:sz w:val="24"/>
          <w:szCs w:val="24"/>
        </w:rPr>
      </w:pPr>
    </w:p>
    <w:p w:rsidR="008961B4" w:rsidRPr="00422820" w:rsidRDefault="008961B4" w:rsidP="008961B4">
      <w:pPr>
        <w:spacing w:after="100"/>
        <w:contextualSpacing/>
        <w:jc w:val="left"/>
        <w:rPr>
          <w:rFonts w:ascii="Times New Roman" w:hAnsi="Times New Roman" w:cs="Times New Roman"/>
          <w:sz w:val="24"/>
          <w:szCs w:val="24"/>
        </w:rPr>
      </w:pPr>
      <w:r>
        <w:rPr>
          <w:rFonts w:ascii="Times New Roman" w:hAnsi="Times New Roman" w:cs="Times New Roman"/>
          <w:sz w:val="24"/>
          <w:szCs w:val="24"/>
        </w:rPr>
        <w:t>В 2017</w:t>
      </w:r>
      <w:r w:rsidRPr="00422820">
        <w:rPr>
          <w:rFonts w:ascii="Times New Roman" w:hAnsi="Times New Roman" w:cs="Times New Roman"/>
          <w:sz w:val="24"/>
          <w:szCs w:val="24"/>
        </w:rPr>
        <w:t xml:space="preserve"> году проведены следующие мероприятия:</w:t>
      </w:r>
    </w:p>
    <w:p w:rsidR="008961B4" w:rsidRPr="00422820" w:rsidRDefault="008961B4" w:rsidP="008961B4">
      <w:pPr>
        <w:numPr>
          <w:ilvl w:val="0"/>
          <w:numId w:val="5"/>
        </w:numPr>
        <w:spacing w:after="100"/>
        <w:contextualSpacing/>
        <w:jc w:val="left"/>
        <w:rPr>
          <w:rFonts w:ascii="Times New Roman" w:hAnsi="Times New Roman" w:cs="Times New Roman"/>
          <w:sz w:val="24"/>
          <w:szCs w:val="24"/>
        </w:rPr>
      </w:pPr>
      <w:r w:rsidRPr="00422820">
        <w:rPr>
          <w:rFonts w:ascii="Times New Roman" w:hAnsi="Times New Roman" w:cs="Times New Roman"/>
          <w:sz w:val="24"/>
          <w:szCs w:val="24"/>
        </w:rPr>
        <w:t>На сайт</w:t>
      </w:r>
      <w:r>
        <w:rPr>
          <w:rFonts w:ascii="Times New Roman" w:hAnsi="Times New Roman" w:cs="Times New Roman"/>
          <w:sz w:val="24"/>
          <w:szCs w:val="24"/>
        </w:rPr>
        <w:t>е колледжа обновлена</w:t>
      </w:r>
      <w:r w:rsidRPr="00422820">
        <w:rPr>
          <w:rFonts w:ascii="Times New Roman" w:hAnsi="Times New Roman" w:cs="Times New Roman"/>
          <w:sz w:val="24"/>
          <w:szCs w:val="24"/>
        </w:rPr>
        <w:t xml:space="preserve"> закладка Государственные услуги, стандарты и регламенты </w:t>
      </w:r>
      <w:proofErr w:type="spellStart"/>
      <w:r w:rsidRPr="00422820">
        <w:rPr>
          <w:rFonts w:ascii="Times New Roman" w:hAnsi="Times New Roman" w:cs="Times New Roman"/>
          <w:sz w:val="24"/>
          <w:szCs w:val="24"/>
        </w:rPr>
        <w:t>госуслуг</w:t>
      </w:r>
      <w:proofErr w:type="spellEnd"/>
      <w:r w:rsidRPr="00422820">
        <w:rPr>
          <w:rFonts w:ascii="Times New Roman" w:hAnsi="Times New Roman" w:cs="Times New Roman"/>
          <w:sz w:val="24"/>
          <w:szCs w:val="24"/>
        </w:rPr>
        <w:t>.</w:t>
      </w:r>
    </w:p>
    <w:p w:rsidR="008961B4" w:rsidRPr="00422820" w:rsidRDefault="008961B4" w:rsidP="008961B4">
      <w:pPr>
        <w:numPr>
          <w:ilvl w:val="0"/>
          <w:numId w:val="5"/>
        </w:numPr>
        <w:spacing w:after="100"/>
        <w:contextualSpacing/>
        <w:jc w:val="left"/>
        <w:rPr>
          <w:rFonts w:ascii="Times New Roman" w:hAnsi="Times New Roman" w:cs="Times New Roman"/>
          <w:sz w:val="24"/>
          <w:szCs w:val="24"/>
        </w:rPr>
      </w:pPr>
      <w:r w:rsidRPr="00422820">
        <w:rPr>
          <w:rFonts w:ascii="Times New Roman" w:hAnsi="Times New Roman" w:cs="Times New Roman"/>
          <w:sz w:val="24"/>
          <w:szCs w:val="24"/>
        </w:rPr>
        <w:t>Обновлен стенд в фойе, размещена информация Государственный контроль за качеством оказания государственных услуг, Порядок обжалования качества оказания государс</w:t>
      </w:r>
      <w:r>
        <w:rPr>
          <w:rFonts w:ascii="Times New Roman" w:hAnsi="Times New Roman" w:cs="Times New Roman"/>
          <w:sz w:val="24"/>
          <w:szCs w:val="24"/>
        </w:rPr>
        <w:t xml:space="preserve">твенных услуг, образцы заявлений на получение государственной услуги. В доступном месте находится кнопка вызова и </w:t>
      </w:r>
      <w:proofErr w:type="gramStart"/>
      <w:r>
        <w:rPr>
          <w:rFonts w:ascii="Times New Roman" w:hAnsi="Times New Roman" w:cs="Times New Roman"/>
          <w:sz w:val="24"/>
          <w:szCs w:val="24"/>
        </w:rPr>
        <w:t>пандус..</w:t>
      </w:r>
      <w:proofErr w:type="gramEnd"/>
    </w:p>
    <w:p w:rsidR="008961B4" w:rsidRDefault="008961B4" w:rsidP="008961B4">
      <w:pPr>
        <w:numPr>
          <w:ilvl w:val="0"/>
          <w:numId w:val="5"/>
        </w:numPr>
        <w:spacing w:after="100"/>
        <w:contextualSpacing/>
        <w:jc w:val="left"/>
        <w:rPr>
          <w:rFonts w:ascii="Times New Roman" w:hAnsi="Times New Roman" w:cs="Times New Roman"/>
          <w:sz w:val="24"/>
          <w:szCs w:val="24"/>
        </w:rPr>
      </w:pPr>
      <w:r w:rsidRPr="00422820">
        <w:rPr>
          <w:rFonts w:ascii="Times New Roman" w:hAnsi="Times New Roman" w:cs="Times New Roman"/>
          <w:sz w:val="24"/>
          <w:szCs w:val="24"/>
        </w:rPr>
        <w:t xml:space="preserve">В </w:t>
      </w:r>
      <w:r>
        <w:rPr>
          <w:rFonts w:ascii="Times New Roman" w:hAnsi="Times New Roman" w:cs="Times New Roman"/>
          <w:sz w:val="24"/>
          <w:szCs w:val="24"/>
        </w:rPr>
        <w:t>феврале 2 человека прошли повышение квалификации по повышению качества государственных услуг.</w:t>
      </w:r>
    </w:p>
    <w:p w:rsidR="008961B4" w:rsidRPr="00422820" w:rsidRDefault="008961B4" w:rsidP="008961B4">
      <w:pPr>
        <w:numPr>
          <w:ilvl w:val="0"/>
          <w:numId w:val="5"/>
        </w:numPr>
        <w:spacing w:after="100"/>
        <w:contextualSpacing/>
        <w:jc w:val="left"/>
        <w:rPr>
          <w:rFonts w:ascii="Times New Roman" w:hAnsi="Times New Roman" w:cs="Times New Roman"/>
          <w:sz w:val="24"/>
          <w:szCs w:val="24"/>
        </w:rPr>
      </w:pPr>
      <w:r>
        <w:rPr>
          <w:rFonts w:ascii="Times New Roman" w:hAnsi="Times New Roman" w:cs="Times New Roman"/>
          <w:sz w:val="24"/>
          <w:szCs w:val="24"/>
        </w:rPr>
        <w:t xml:space="preserve">Согласно Плана мероприятий по информированию населения о возможностях </w:t>
      </w:r>
      <w:proofErr w:type="gramStart"/>
      <w:r>
        <w:rPr>
          <w:rFonts w:ascii="Times New Roman" w:hAnsi="Times New Roman" w:cs="Times New Roman"/>
          <w:sz w:val="24"/>
          <w:szCs w:val="24"/>
        </w:rPr>
        <w:t>получения  государственных</w:t>
      </w:r>
      <w:proofErr w:type="gramEnd"/>
      <w:r>
        <w:rPr>
          <w:rFonts w:ascii="Times New Roman" w:hAnsi="Times New Roman" w:cs="Times New Roman"/>
          <w:sz w:val="24"/>
          <w:szCs w:val="24"/>
        </w:rPr>
        <w:t xml:space="preserve"> услуг была опубликована статья в СМИ в июне 2017 года.</w:t>
      </w:r>
    </w:p>
    <w:p w:rsidR="008961B4" w:rsidRPr="00422820" w:rsidRDefault="008961B4" w:rsidP="008961B4">
      <w:pPr>
        <w:numPr>
          <w:ilvl w:val="0"/>
          <w:numId w:val="5"/>
        </w:numPr>
        <w:spacing w:after="100"/>
        <w:contextualSpacing/>
        <w:jc w:val="left"/>
        <w:rPr>
          <w:rFonts w:ascii="Times New Roman" w:hAnsi="Times New Roman" w:cs="Times New Roman"/>
          <w:sz w:val="24"/>
          <w:szCs w:val="24"/>
        </w:rPr>
      </w:pPr>
      <w:r w:rsidRPr="00422820">
        <w:rPr>
          <w:rFonts w:ascii="Times New Roman" w:hAnsi="Times New Roman" w:cs="Times New Roman"/>
          <w:sz w:val="24"/>
          <w:szCs w:val="24"/>
        </w:rPr>
        <w:t xml:space="preserve">УО в </w:t>
      </w:r>
      <w:r>
        <w:rPr>
          <w:rFonts w:ascii="Times New Roman" w:hAnsi="Times New Roman" w:cs="Times New Roman"/>
          <w:sz w:val="24"/>
          <w:szCs w:val="24"/>
        </w:rPr>
        <w:t>декабре 2017</w:t>
      </w:r>
      <w:r w:rsidRPr="00422820">
        <w:rPr>
          <w:rFonts w:ascii="Times New Roman" w:hAnsi="Times New Roman" w:cs="Times New Roman"/>
          <w:sz w:val="24"/>
          <w:szCs w:val="24"/>
        </w:rPr>
        <w:t xml:space="preserve"> года проводило контрольные мероприятия по соблюдению законодательства в сфере государственных услуг.</w:t>
      </w:r>
    </w:p>
    <w:p w:rsidR="008961B4" w:rsidRPr="00422820" w:rsidRDefault="008961B4" w:rsidP="008961B4">
      <w:pPr>
        <w:numPr>
          <w:ilvl w:val="0"/>
          <w:numId w:val="5"/>
        </w:numPr>
        <w:spacing w:after="100"/>
        <w:contextualSpacing/>
        <w:jc w:val="left"/>
        <w:rPr>
          <w:rFonts w:ascii="Times New Roman" w:hAnsi="Times New Roman" w:cs="Times New Roman"/>
          <w:sz w:val="24"/>
          <w:szCs w:val="24"/>
        </w:rPr>
      </w:pPr>
      <w:r w:rsidRPr="00422820">
        <w:rPr>
          <w:rFonts w:ascii="Times New Roman" w:hAnsi="Times New Roman" w:cs="Times New Roman"/>
          <w:sz w:val="24"/>
          <w:szCs w:val="24"/>
        </w:rPr>
        <w:t xml:space="preserve">В течение </w:t>
      </w:r>
      <w:r>
        <w:rPr>
          <w:rFonts w:ascii="Times New Roman" w:hAnsi="Times New Roman" w:cs="Times New Roman"/>
          <w:sz w:val="24"/>
          <w:szCs w:val="24"/>
        </w:rPr>
        <w:t xml:space="preserve">2017 </w:t>
      </w:r>
      <w:r w:rsidRPr="00422820">
        <w:rPr>
          <w:rFonts w:ascii="Times New Roman" w:hAnsi="Times New Roman" w:cs="Times New Roman"/>
          <w:sz w:val="24"/>
          <w:szCs w:val="24"/>
        </w:rPr>
        <w:t>года рассматривались вопросы</w:t>
      </w:r>
      <w:r>
        <w:rPr>
          <w:rFonts w:ascii="Times New Roman" w:hAnsi="Times New Roman" w:cs="Times New Roman"/>
          <w:sz w:val="24"/>
          <w:szCs w:val="24"/>
        </w:rPr>
        <w:t xml:space="preserve"> по </w:t>
      </w:r>
      <w:proofErr w:type="spellStart"/>
      <w:proofErr w:type="gramStart"/>
      <w:r>
        <w:rPr>
          <w:rFonts w:ascii="Times New Roman" w:hAnsi="Times New Roman" w:cs="Times New Roman"/>
          <w:sz w:val="24"/>
          <w:szCs w:val="24"/>
        </w:rPr>
        <w:t>гос.услугам</w:t>
      </w:r>
      <w:proofErr w:type="spellEnd"/>
      <w:r>
        <w:rPr>
          <w:rFonts w:ascii="Times New Roman" w:hAnsi="Times New Roman" w:cs="Times New Roman"/>
          <w:sz w:val="24"/>
          <w:szCs w:val="24"/>
        </w:rPr>
        <w:t xml:space="preserve"> </w:t>
      </w:r>
      <w:r w:rsidRPr="00422820">
        <w:rPr>
          <w:rFonts w:ascii="Times New Roman" w:hAnsi="Times New Roman" w:cs="Times New Roman"/>
          <w:sz w:val="24"/>
          <w:szCs w:val="24"/>
        </w:rPr>
        <w:t xml:space="preserve"> на</w:t>
      </w:r>
      <w:proofErr w:type="gramEnd"/>
      <w:r w:rsidRPr="00422820">
        <w:rPr>
          <w:rFonts w:ascii="Times New Roman" w:hAnsi="Times New Roman" w:cs="Times New Roman"/>
          <w:sz w:val="24"/>
          <w:szCs w:val="24"/>
        </w:rPr>
        <w:t xml:space="preserve"> Совещании при директоре</w:t>
      </w:r>
      <w:r>
        <w:rPr>
          <w:rFonts w:ascii="Times New Roman" w:hAnsi="Times New Roman" w:cs="Times New Roman"/>
          <w:sz w:val="24"/>
          <w:szCs w:val="24"/>
        </w:rPr>
        <w:t xml:space="preserve"> и Педагогических советах.</w:t>
      </w:r>
      <w:r w:rsidRPr="00422820">
        <w:rPr>
          <w:rFonts w:ascii="Times New Roman" w:hAnsi="Times New Roman" w:cs="Times New Roman"/>
          <w:sz w:val="24"/>
          <w:szCs w:val="24"/>
        </w:rPr>
        <w:t xml:space="preserve"> в проведено ИМС по разъяснению регламентов оказания государственных услуг.</w:t>
      </w:r>
    </w:p>
    <w:p w:rsidR="008961B4" w:rsidRPr="008A252F" w:rsidRDefault="008961B4" w:rsidP="008961B4">
      <w:pPr>
        <w:jc w:val="left"/>
        <w:rPr>
          <w:rFonts w:ascii="Times New Roman" w:hAnsi="Times New Roman" w:cs="Times New Roman"/>
        </w:rPr>
      </w:pPr>
    </w:p>
    <w:p w:rsidR="008A252F" w:rsidRPr="008A252F" w:rsidRDefault="008A252F" w:rsidP="008A252F">
      <w:pPr>
        <w:jc w:val="left"/>
        <w:rPr>
          <w:rFonts w:ascii="Times New Roman" w:hAnsi="Times New Roman" w:cs="Times New Roman"/>
        </w:rPr>
      </w:pPr>
    </w:p>
    <w:sectPr w:rsidR="008A252F" w:rsidRPr="008A2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54624"/>
    <w:multiLevelType w:val="hybridMultilevel"/>
    <w:tmpl w:val="151C532C"/>
    <w:lvl w:ilvl="0" w:tplc="2F321CE0">
      <w:start w:val="1"/>
      <w:numFmt w:val="bullet"/>
      <w:lvlText w:val="•"/>
      <w:lvlJc w:val="left"/>
      <w:pPr>
        <w:tabs>
          <w:tab w:val="num" w:pos="720"/>
        </w:tabs>
        <w:ind w:left="720" w:hanging="360"/>
      </w:pPr>
      <w:rPr>
        <w:rFonts w:ascii="Arial" w:hAnsi="Arial" w:hint="default"/>
      </w:rPr>
    </w:lvl>
    <w:lvl w:ilvl="1" w:tplc="0F020BD6" w:tentative="1">
      <w:start w:val="1"/>
      <w:numFmt w:val="bullet"/>
      <w:lvlText w:val="•"/>
      <w:lvlJc w:val="left"/>
      <w:pPr>
        <w:tabs>
          <w:tab w:val="num" w:pos="1440"/>
        </w:tabs>
        <w:ind w:left="1440" w:hanging="360"/>
      </w:pPr>
      <w:rPr>
        <w:rFonts w:ascii="Arial" w:hAnsi="Arial" w:hint="default"/>
      </w:rPr>
    </w:lvl>
    <w:lvl w:ilvl="2" w:tplc="4D621EE8" w:tentative="1">
      <w:start w:val="1"/>
      <w:numFmt w:val="bullet"/>
      <w:lvlText w:val="•"/>
      <w:lvlJc w:val="left"/>
      <w:pPr>
        <w:tabs>
          <w:tab w:val="num" w:pos="2160"/>
        </w:tabs>
        <w:ind w:left="2160" w:hanging="360"/>
      </w:pPr>
      <w:rPr>
        <w:rFonts w:ascii="Arial" w:hAnsi="Arial" w:hint="default"/>
      </w:rPr>
    </w:lvl>
    <w:lvl w:ilvl="3" w:tplc="1122A49E" w:tentative="1">
      <w:start w:val="1"/>
      <w:numFmt w:val="bullet"/>
      <w:lvlText w:val="•"/>
      <w:lvlJc w:val="left"/>
      <w:pPr>
        <w:tabs>
          <w:tab w:val="num" w:pos="2880"/>
        </w:tabs>
        <w:ind w:left="2880" w:hanging="360"/>
      </w:pPr>
      <w:rPr>
        <w:rFonts w:ascii="Arial" w:hAnsi="Arial" w:hint="default"/>
      </w:rPr>
    </w:lvl>
    <w:lvl w:ilvl="4" w:tplc="DF24EBD0" w:tentative="1">
      <w:start w:val="1"/>
      <w:numFmt w:val="bullet"/>
      <w:lvlText w:val="•"/>
      <w:lvlJc w:val="left"/>
      <w:pPr>
        <w:tabs>
          <w:tab w:val="num" w:pos="3600"/>
        </w:tabs>
        <w:ind w:left="3600" w:hanging="360"/>
      </w:pPr>
      <w:rPr>
        <w:rFonts w:ascii="Arial" w:hAnsi="Arial" w:hint="default"/>
      </w:rPr>
    </w:lvl>
    <w:lvl w:ilvl="5" w:tplc="2EF2632C" w:tentative="1">
      <w:start w:val="1"/>
      <w:numFmt w:val="bullet"/>
      <w:lvlText w:val="•"/>
      <w:lvlJc w:val="left"/>
      <w:pPr>
        <w:tabs>
          <w:tab w:val="num" w:pos="4320"/>
        </w:tabs>
        <w:ind w:left="4320" w:hanging="360"/>
      </w:pPr>
      <w:rPr>
        <w:rFonts w:ascii="Arial" w:hAnsi="Arial" w:hint="default"/>
      </w:rPr>
    </w:lvl>
    <w:lvl w:ilvl="6" w:tplc="F03A8FFE" w:tentative="1">
      <w:start w:val="1"/>
      <w:numFmt w:val="bullet"/>
      <w:lvlText w:val="•"/>
      <w:lvlJc w:val="left"/>
      <w:pPr>
        <w:tabs>
          <w:tab w:val="num" w:pos="5040"/>
        </w:tabs>
        <w:ind w:left="5040" w:hanging="360"/>
      </w:pPr>
      <w:rPr>
        <w:rFonts w:ascii="Arial" w:hAnsi="Arial" w:hint="default"/>
      </w:rPr>
    </w:lvl>
    <w:lvl w:ilvl="7" w:tplc="9EEC5E6C" w:tentative="1">
      <w:start w:val="1"/>
      <w:numFmt w:val="bullet"/>
      <w:lvlText w:val="•"/>
      <w:lvlJc w:val="left"/>
      <w:pPr>
        <w:tabs>
          <w:tab w:val="num" w:pos="5760"/>
        </w:tabs>
        <w:ind w:left="5760" w:hanging="360"/>
      </w:pPr>
      <w:rPr>
        <w:rFonts w:ascii="Arial" w:hAnsi="Arial" w:hint="default"/>
      </w:rPr>
    </w:lvl>
    <w:lvl w:ilvl="8" w:tplc="CD88881A" w:tentative="1">
      <w:start w:val="1"/>
      <w:numFmt w:val="bullet"/>
      <w:lvlText w:val="•"/>
      <w:lvlJc w:val="left"/>
      <w:pPr>
        <w:tabs>
          <w:tab w:val="num" w:pos="6480"/>
        </w:tabs>
        <w:ind w:left="6480" w:hanging="360"/>
      </w:pPr>
      <w:rPr>
        <w:rFonts w:ascii="Arial" w:hAnsi="Arial" w:hint="default"/>
      </w:rPr>
    </w:lvl>
  </w:abstractNum>
  <w:abstractNum w:abstractNumId="1">
    <w:nsid w:val="1896552D"/>
    <w:multiLevelType w:val="hybridMultilevel"/>
    <w:tmpl w:val="DFDA4C9C"/>
    <w:lvl w:ilvl="0" w:tplc="4BE4F122">
      <w:start w:val="1"/>
      <w:numFmt w:val="bullet"/>
      <w:lvlText w:val="•"/>
      <w:lvlJc w:val="left"/>
      <w:pPr>
        <w:tabs>
          <w:tab w:val="num" w:pos="720"/>
        </w:tabs>
        <w:ind w:left="720" w:hanging="360"/>
      </w:pPr>
      <w:rPr>
        <w:rFonts w:ascii="Arial" w:hAnsi="Arial" w:hint="default"/>
      </w:rPr>
    </w:lvl>
    <w:lvl w:ilvl="1" w:tplc="5EB851E0" w:tentative="1">
      <w:start w:val="1"/>
      <w:numFmt w:val="bullet"/>
      <w:lvlText w:val="•"/>
      <w:lvlJc w:val="left"/>
      <w:pPr>
        <w:tabs>
          <w:tab w:val="num" w:pos="1440"/>
        </w:tabs>
        <w:ind w:left="1440" w:hanging="360"/>
      </w:pPr>
      <w:rPr>
        <w:rFonts w:ascii="Arial" w:hAnsi="Arial" w:hint="default"/>
      </w:rPr>
    </w:lvl>
    <w:lvl w:ilvl="2" w:tplc="7E74A4D0" w:tentative="1">
      <w:start w:val="1"/>
      <w:numFmt w:val="bullet"/>
      <w:lvlText w:val="•"/>
      <w:lvlJc w:val="left"/>
      <w:pPr>
        <w:tabs>
          <w:tab w:val="num" w:pos="2160"/>
        </w:tabs>
        <w:ind w:left="2160" w:hanging="360"/>
      </w:pPr>
      <w:rPr>
        <w:rFonts w:ascii="Arial" w:hAnsi="Arial" w:hint="default"/>
      </w:rPr>
    </w:lvl>
    <w:lvl w:ilvl="3" w:tplc="64F22998" w:tentative="1">
      <w:start w:val="1"/>
      <w:numFmt w:val="bullet"/>
      <w:lvlText w:val="•"/>
      <w:lvlJc w:val="left"/>
      <w:pPr>
        <w:tabs>
          <w:tab w:val="num" w:pos="2880"/>
        </w:tabs>
        <w:ind w:left="2880" w:hanging="360"/>
      </w:pPr>
      <w:rPr>
        <w:rFonts w:ascii="Arial" w:hAnsi="Arial" w:hint="default"/>
      </w:rPr>
    </w:lvl>
    <w:lvl w:ilvl="4" w:tplc="36BE67B6" w:tentative="1">
      <w:start w:val="1"/>
      <w:numFmt w:val="bullet"/>
      <w:lvlText w:val="•"/>
      <w:lvlJc w:val="left"/>
      <w:pPr>
        <w:tabs>
          <w:tab w:val="num" w:pos="3600"/>
        </w:tabs>
        <w:ind w:left="3600" w:hanging="360"/>
      </w:pPr>
      <w:rPr>
        <w:rFonts w:ascii="Arial" w:hAnsi="Arial" w:hint="default"/>
      </w:rPr>
    </w:lvl>
    <w:lvl w:ilvl="5" w:tplc="49C09A7E" w:tentative="1">
      <w:start w:val="1"/>
      <w:numFmt w:val="bullet"/>
      <w:lvlText w:val="•"/>
      <w:lvlJc w:val="left"/>
      <w:pPr>
        <w:tabs>
          <w:tab w:val="num" w:pos="4320"/>
        </w:tabs>
        <w:ind w:left="4320" w:hanging="360"/>
      </w:pPr>
      <w:rPr>
        <w:rFonts w:ascii="Arial" w:hAnsi="Arial" w:hint="default"/>
      </w:rPr>
    </w:lvl>
    <w:lvl w:ilvl="6" w:tplc="4F8AC3A8" w:tentative="1">
      <w:start w:val="1"/>
      <w:numFmt w:val="bullet"/>
      <w:lvlText w:val="•"/>
      <w:lvlJc w:val="left"/>
      <w:pPr>
        <w:tabs>
          <w:tab w:val="num" w:pos="5040"/>
        </w:tabs>
        <w:ind w:left="5040" w:hanging="360"/>
      </w:pPr>
      <w:rPr>
        <w:rFonts w:ascii="Arial" w:hAnsi="Arial" w:hint="default"/>
      </w:rPr>
    </w:lvl>
    <w:lvl w:ilvl="7" w:tplc="769A876A" w:tentative="1">
      <w:start w:val="1"/>
      <w:numFmt w:val="bullet"/>
      <w:lvlText w:val="•"/>
      <w:lvlJc w:val="left"/>
      <w:pPr>
        <w:tabs>
          <w:tab w:val="num" w:pos="5760"/>
        </w:tabs>
        <w:ind w:left="5760" w:hanging="360"/>
      </w:pPr>
      <w:rPr>
        <w:rFonts w:ascii="Arial" w:hAnsi="Arial" w:hint="default"/>
      </w:rPr>
    </w:lvl>
    <w:lvl w:ilvl="8" w:tplc="67CA14D8" w:tentative="1">
      <w:start w:val="1"/>
      <w:numFmt w:val="bullet"/>
      <w:lvlText w:val="•"/>
      <w:lvlJc w:val="left"/>
      <w:pPr>
        <w:tabs>
          <w:tab w:val="num" w:pos="6480"/>
        </w:tabs>
        <w:ind w:left="6480" w:hanging="360"/>
      </w:pPr>
      <w:rPr>
        <w:rFonts w:ascii="Arial" w:hAnsi="Arial" w:hint="default"/>
      </w:rPr>
    </w:lvl>
  </w:abstractNum>
  <w:abstractNum w:abstractNumId="2">
    <w:nsid w:val="2B550518"/>
    <w:multiLevelType w:val="hybridMultilevel"/>
    <w:tmpl w:val="4E28CC9E"/>
    <w:lvl w:ilvl="0" w:tplc="79369884">
      <w:start w:val="1"/>
      <w:numFmt w:val="bullet"/>
      <w:lvlText w:val="•"/>
      <w:lvlJc w:val="left"/>
      <w:pPr>
        <w:tabs>
          <w:tab w:val="num" w:pos="720"/>
        </w:tabs>
        <w:ind w:left="720" w:hanging="360"/>
      </w:pPr>
      <w:rPr>
        <w:rFonts w:ascii="Arial" w:hAnsi="Arial" w:hint="default"/>
      </w:rPr>
    </w:lvl>
    <w:lvl w:ilvl="1" w:tplc="84D2D8E2" w:tentative="1">
      <w:start w:val="1"/>
      <w:numFmt w:val="bullet"/>
      <w:lvlText w:val="•"/>
      <w:lvlJc w:val="left"/>
      <w:pPr>
        <w:tabs>
          <w:tab w:val="num" w:pos="1440"/>
        </w:tabs>
        <w:ind w:left="1440" w:hanging="360"/>
      </w:pPr>
      <w:rPr>
        <w:rFonts w:ascii="Arial" w:hAnsi="Arial" w:hint="default"/>
      </w:rPr>
    </w:lvl>
    <w:lvl w:ilvl="2" w:tplc="EE2EE48A" w:tentative="1">
      <w:start w:val="1"/>
      <w:numFmt w:val="bullet"/>
      <w:lvlText w:val="•"/>
      <w:lvlJc w:val="left"/>
      <w:pPr>
        <w:tabs>
          <w:tab w:val="num" w:pos="2160"/>
        </w:tabs>
        <w:ind w:left="2160" w:hanging="360"/>
      </w:pPr>
      <w:rPr>
        <w:rFonts w:ascii="Arial" w:hAnsi="Arial" w:hint="default"/>
      </w:rPr>
    </w:lvl>
    <w:lvl w:ilvl="3" w:tplc="1048DB0C" w:tentative="1">
      <w:start w:val="1"/>
      <w:numFmt w:val="bullet"/>
      <w:lvlText w:val="•"/>
      <w:lvlJc w:val="left"/>
      <w:pPr>
        <w:tabs>
          <w:tab w:val="num" w:pos="2880"/>
        </w:tabs>
        <w:ind w:left="2880" w:hanging="360"/>
      </w:pPr>
      <w:rPr>
        <w:rFonts w:ascii="Arial" w:hAnsi="Arial" w:hint="default"/>
      </w:rPr>
    </w:lvl>
    <w:lvl w:ilvl="4" w:tplc="D6BEDCB8" w:tentative="1">
      <w:start w:val="1"/>
      <w:numFmt w:val="bullet"/>
      <w:lvlText w:val="•"/>
      <w:lvlJc w:val="left"/>
      <w:pPr>
        <w:tabs>
          <w:tab w:val="num" w:pos="3600"/>
        </w:tabs>
        <w:ind w:left="3600" w:hanging="360"/>
      </w:pPr>
      <w:rPr>
        <w:rFonts w:ascii="Arial" w:hAnsi="Arial" w:hint="default"/>
      </w:rPr>
    </w:lvl>
    <w:lvl w:ilvl="5" w:tplc="2FD08676" w:tentative="1">
      <w:start w:val="1"/>
      <w:numFmt w:val="bullet"/>
      <w:lvlText w:val="•"/>
      <w:lvlJc w:val="left"/>
      <w:pPr>
        <w:tabs>
          <w:tab w:val="num" w:pos="4320"/>
        </w:tabs>
        <w:ind w:left="4320" w:hanging="360"/>
      </w:pPr>
      <w:rPr>
        <w:rFonts w:ascii="Arial" w:hAnsi="Arial" w:hint="default"/>
      </w:rPr>
    </w:lvl>
    <w:lvl w:ilvl="6" w:tplc="04D840DE" w:tentative="1">
      <w:start w:val="1"/>
      <w:numFmt w:val="bullet"/>
      <w:lvlText w:val="•"/>
      <w:lvlJc w:val="left"/>
      <w:pPr>
        <w:tabs>
          <w:tab w:val="num" w:pos="5040"/>
        </w:tabs>
        <w:ind w:left="5040" w:hanging="360"/>
      </w:pPr>
      <w:rPr>
        <w:rFonts w:ascii="Arial" w:hAnsi="Arial" w:hint="default"/>
      </w:rPr>
    </w:lvl>
    <w:lvl w:ilvl="7" w:tplc="D6A40B1A" w:tentative="1">
      <w:start w:val="1"/>
      <w:numFmt w:val="bullet"/>
      <w:lvlText w:val="•"/>
      <w:lvlJc w:val="left"/>
      <w:pPr>
        <w:tabs>
          <w:tab w:val="num" w:pos="5760"/>
        </w:tabs>
        <w:ind w:left="5760" w:hanging="360"/>
      </w:pPr>
      <w:rPr>
        <w:rFonts w:ascii="Arial" w:hAnsi="Arial" w:hint="default"/>
      </w:rPr>
    </w:lvl>
    <w:lvl w:ilvl="8" w:tplc="594C45AC" w:tentative="1">
      <w:start w:val="1"/>
      <w:numFmt w:val="bullet"/>
      <w:lvlText w:val="•"/>
      <w:lvlJc w:val="left"/>
      <w:pPr>
        <w:tabs>
          <w:tab w:val="num" w:pos="6480"/>
        </w:tabs>
        <w:ind w:left="6480" w:hanging="360"/>
      </w:pPr>
      <w:rPr>
        <w:rFonts w:ascii="Arial" w:hAnsi="Arial" w:hint="default"/>
      </w:rPr>
    </w:lvl>
  </w:abstractNum>
  <w:abstractNum w:abstractNumId="3">
    <w:nsid w:val="2FA20DBE"/>
    <w:multiLevelType w:val="hybridMultilevel"/>
    <w:tmpl w:val="E3B061C0"/>
    <w:lvl w:ilvl="0" w:tplc="9BAEDF18">
      <w:start w:val="1"/>
      <w:numFmt w:val="bullet"/>
      <w:lvlText w:val="•"/>
      <w:lvlJc w:val="left"/>
      <w:pPr>
        <w:tabs>
          <w:tab w:val="num" w:pos="720"/>
        </w:tabs>
        <w:ind w:left="720" w:hanging="360"/>
      </w:pPr>
      <w:rPr>
        <w:rFonts w:ascii="Arial" w:hAnsi="Arial" w:hint="default"/>
      </w:rPr>
    </w:lvl>
    <w:lvl w:ilvl="1" w:tplc="2C54FD1A" w:tentative="1">
      <w:start w:val="1"/>
      <w:numFmt w:val="bullet"/>
      <w:lvlText w:val="•"/>
      <w:lvlJc w:val="left"/>
      <w:pPr>
        <w:tabs>
          <w:tab w:val="num" w:pos="1440"/>
        </w:tabs>
        <w:ind w:left="1440" w:hanging="360"/>
      </w:pPr>
      <w:rPr>
        <w:rFonts w:ascii="Arial" w:hAnsi="Arial" w:hint="default"/>
      </w:rPr>
    </w:lvl>
    <w:lvl w:ilvl="2" w:tplc="79AAF0EE" w:tentative="1">
      <w:start w:val="1"/>
      <w:numFmt w:val="bullet"/>
      <w:lvlText w:val="•"/>
      <w:lvlJc w:val="left"/>
      <w:pPr>
        <w:tabs>
          <w:tab w:val="num" w:pos="2160"/>
        </w:tabs>
        <w:ind w:left="2160" w:hanging="360"/>
      </w:pPr>
      <w:rPr>
        <w:rFonts w:ascii="Arial" w:hAnsi="Arial" w:hint="default"/>
      </w:rPr>
    </w:lvl>
    <w:lvl w:ilvl="3" w:tplc="7A7C7A40" w:tentative="1">
      <w:start w:val="1"/>
      <w:numFmt w:val="bullet"/>
      <w:lvlText w:val="•"/>
      <w:lvlJc w:val="left"/>
      <w:pPr>
        <w:tabs>
          <w:tab w:val="num" w:pos="2880"/>
        </w:tabs>
        <w:ind w:left="2880" w:hanging="360"/>
      </w:pPr>
      <w:rPr>
        <w:rFonts w:ascii="Arial" w:hAnsi="Arial" w:hint="default"/>
      </w:rPr>
    </w:lvl>
    <w:lvl w:ilvl="4" w:tplc="73B41F16" w:tentative="1">
      <w:start w:val="1"/>
      <w:numFmt w:val="bullet"/>
      <w:lvlText w:val="•"/>
      <w:lvlJc w:val="left"/>
      <w:pPr>
        <w:tabs>
          <w:tab w:val="num" w:pos="3600"/>
        </w:tabs>
        <w:ind w:left="3600" w:hanging="360"/>
      </w:pPr>
      <w:rPr>
        <w:rFonts w:ascii="Arial" w:hAnsi="Arial" w:hint="default"/>
      </w:rPr>
    </w:lvl>
    <w:lvl w:ilvl="5" w:tplc="D884CE98" w:tentative="1">
      <w:start w:val="1"/>
      <w:numFmt w:val="bullet"/>
      <w:lvlText w:val="•"/>
      <w:lvlJc w:val="left"/>
      <w:pPr>
        <w:tabs>
          <w:tab w:val="num" w:pos="4320"/>
        </w:tabs>
        <w:ind w:left="4320" w:hanging="360"/>
      </w:pPr>
      <w:rPr>
        <w:rFonts w:ascii="Arial" w:hAnsi="Arial" w:hint="default"/>
      </w:rPr>
    </w:lvl>
    <w:lvl w:ilvl="6" w:tplc="53903FEA" w:tentative="1">
      <w:start w:val="1"/>
      <w:numFmt w:val="bullet"/>
      <w:lvlText w:val="•"/>
      <w:lvlJc w:val="left"/>
      <w:pPr>
        <w:tabs>
          <w:tab w:val="num" w:pos="5040"/>
        </w:tabs>
        <w:ind w:left="5040" w:hanging="360"/>
      </w:pPr>
      <w:rPr>
        <w:rFonts w:ascii="Arial" w:hAnsi="Arial" w:hint="default"/>
      </w:rPr>
    </w:lvl>
    <w:lvl w:ilvl="7" w:tplc="8116AA4A" w:tentative="1">
      <w:start w:val="1"/>
      <w:numFmt w:val="bullet"/>
      <w:lvlText w:val="•"/>
      <w:lvlJc w:val="left"/>
      <w:pPr>
        <w:tabs>
          <w:tab w:val="num" w:pos="5760"/>
        </w:tabs>
        <w:ind w:left="5760" w:hanging="360"/>
      </w:pPr>
      <w:rPr>
        <w:rFonts w:ascii="Arial" w:hAnsi="Arial" w:hint="default"/>
      </w:rPr>
    </w:lvl>
    <w:lvl w:ilvl="8" w:tplc="8EBE8ADA" w:tentative="1">
      <w:start w:val="1"/>
      <w:numFmt w:val="bullet"/>
      <w:lvlText w:val="•"/>
      <w:lvlJc w:val="left"/>
      <w:pPr>
        <w:tabs>
          <w:tab w:val="num" w:pos="6480"/>
        </w:tabs>
        <w:ind w:left="6480" w:hanging="360"/>
      </w:pPr>
      <w:rPr>
        <w:rFonts w:ascii="Arial" w:hAnsi="Arial" w:hint="default"/>
      </w:rPr>
    </w:lvl>
  </w:abstractNum>
  <w:abstractNum w:abstractNumId="4">
    <w:nsid w:val="3796392E"/>
    <w:multiLevelType w:val="hybridMultilevel"/>
    <w:tmpl w:val="67C8C3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31A5EFE"/>
    <w:multiLevelType w:val="hybridMultilevel"/>
    <w:tmpl w:val="EF1EE24C"/>
    <w:lvl w:ilvl="0" w:tplc="33640150">
      <w:start w:val="1"/>
      <w:numFmt w:val="bullet"/>
      <w:lvlText w:val="•"/>
      <w:lvlJc w:val="left"/>
      <w:pPr>
        <w:tabs>
          <w:tab w:val="num" w:pos="720"/>
        </w:tabs>
        <w:ind w:left="720" w:hanging="360"/>
      </w:pPr>
      <w:rPr>
        <w:rFonts w:ascii="Arial" w:hAnsi="Arial" w:hint="default"/>
      </w:rPr>
    </w:lvl>
    <w:lvl w:ilvl="1" w:tplc="CDE2074C" w:tentative="1">
      <w:start w:val="1"/>
      <w:numFmt w:val="bullet"/>
      <w:lvlText w:val="•"/>
      <w:lvlJc w:val="left"/>
      <w:pPr>
        <w:tabs>
          <w:tab w:val="num" w:pos="1440"/>
        </w:tabs>
        <w:ind w:left="1440" w:hanging="360"/>
      </w:pPr>
      <w:rPr>
        <w:rFonts w:ascii="Arial" w:hAnsi="Arial" w:hint="default"/>
      </w:rPr>
    </w:lvl>
    <w:lvl w:ilvl="2" w:tplc="41BA0AE6" w:tentative="1">
      <w:start w:val="1"/>
      <w:numFmt w:val="bullet"/>
      <w:lvlText w:val="•"/>
      <w:lvlJc w:val="left"/>
      <w:pPr>
        <w:tabs>
          <w:tab w:val="num" w:pos="2160"/>
        </w:tabs>
        <w:ind w:left="2160" w:hanging="360"/>
      </w:pPr>
      <w:rPr>
        <w:rFonts w:ascii="Arial" w:hAnsi="Arial" w:hint="default"/>
      </w:rPr>
    </w:lvl>
    <w:lvl w:ilvl="3" w:tplc="8B9C4D52" w:tentative="1">
      <w:start w:val="1"/>
      <w:numFmt w:val="bullet"/>
      <w:lvlText w:val="•"/>
      <w:lvlJc w:val="left"/>
      <w:pPr>
        <w:tabs>
          <w:tab w:val="num" w:pos="2880"/>
        </w:tabs>
        <w:ind w:left="2880" w:hanging="360"/>
      </w:pPr>
      <w:rPr>
        <w:rFonts w:ascii="Arial" w:hAnsi="Arial" w:hint="default"/>
      </w:rPr>
    </w:lvl>
    <w:lvl w:ilvl="4" w:tplc="91D6493A" w:tentative="1">
      <w:start w:val="1"/>
      <w:numFmt w:val="bullet"/>
      <w:lvlText w:val="•"/>
      <w:lvlJc w:val="left"/>
      <w:pPr>
        <w:tabs>
          <w:tab w:val="num" w:pos="3600"/>
        </w:tabs>
        <w:ind w:left="3600" w:hanging="360"/>
      </w:pPr>
      <w:rPr>
        <w:rFonts w:ascii="Arial" w:hAnsi="Arial" w:hint="default"/>
      </w:rPr>
    </w:lvl>
    <w:lvl w:ilvl="5" w:tplc="9B160756" w:tentative="1">
      <w:start w:val="1"/>
      <w:numFmt w:val="bullet"/>
      <w:lvlText w:val="•"/>
      <w:lvlJc w:val="left"/>
      <w:pPr>
        <w:tabs>
          <w:tab w:val="num" w:pos="4320"/>
        </w:tabs>
        <w:ind w:left="4320" w:hanging="360"/>
      </w:pPr>
      <w:rPr>
        <w:rFonts w:ascii="Arial" w:hAnsi="Arial" w:hint="default"/>
      </w:rPr>
    </w:lvl>
    <w:lvl w:ilvl="6" w:tplc="CDD2981A" w:tentative="1">
      <w:start w:val="1"/>
      <w:numFmt w:val="bullet"/>
      <w:lvlText w:val="•"/>
      <w:lvlJc w:val="left"/>
      <w:pPr>
        <w:tabs>
          <w:tab w:val="num" w:pos="5040"/>
        </w:tabs>
        <w:ind w:left="5040" w:hanging="360"/>
      </w:pPr>
      <w:rPr>
        <w:rFonts w:ascii="Arial" w:hAnsi="Arial" w:hint="default"/>
      </w:rPr>
    </w:lvl>
    <w:lvl w:ilvl="7" w:tplc="B4D4DB02" w:tentative="1">
      <w:start w:val="1"/>
      <w:numFmt w:val="bullet"/>
      <w:lvlText w:val="•"/>
      <w:lvlJc w:val="left"/>
      <w:pPr>
        <w:tabs>
          <w:tab w:val="num" w:pos="5760"/>
        </w:tabs>
        <w:ind w:left="5760" w:hanging="360"/>
      </w:pPr>
      <w:rPr>
        <w:rFonts w:ascii="Arial" w:hAnsi="Arial" w:hint="default"/>
      </w:rPr>
    </w:lvl>
    <w:lvl w:ilvl="8" w:tplc="5D2CE0AA" w:tentative="1">
      <w:start w:val="1"/>
      <w:numFmt w:val="bullet"/>
      <w:lvlText w:val="•"/>
      <w:lvlJc w:val="left"/>
      <w:pPr>
        <w:tabs>
          <w:tab w:val="num" w:pos="6480"/>
        </w:tabs>
        <w:ind w:left="6480" w:hanging="360"/>
      </w:pPr>
      <w:rPr>
        <w:rFonts w:ascii="Arial" w:hAnsi="Arial" w:hint="default"/>
      </w:rPr>
    </w:lvl>
  </w:abstractNum>
  <w:abstractNum w:abstractNumId="6">
    <w:nsid w:val="5A6A568A"/>
    <w:multiLevelType w:val="hybridMultilevel"/>
    <w:tmpl w:val="37A07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28"/>
    <w:rsid w:val="001B2729"/>
    <w:rsid w:val="002C5328"/>
    <w:rsid w:val="00356034"/>
    <w:rsid w:val="00422820"/>
    <w:rsid w:val="004A22C8"/>
    <w:rsid w:val="00644E6E"/>
    <w:rsid w:val="006A1879"/>
    <w:rsid w:val="007358ED"/>
    <w:rsid w:val="008961B4"/>
    <w:rsid w:val="008A252F"/>
    <w:rsid w:val="00A05C1F"/>
    <w:rsid w:val="00B0005F"/>
    <w:rsid w:val="00C22C12"/>
    <w:rsid w:val="00C23CF9"/>
    <w:rsid w:val="00C67C5C"/>
    <w:rsid w:val="00EE32B8"/>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4F09A-A3FF-4BD7-AFBA-F6E08B85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729"/>
    <w:pPr>
      <w:spacing w:before="0"/>
    </w:pPr>
    <w:rPr>
      <w:rFonts w:ascii="Segoe UI" w:hAnsi="Segoe UI" w:cs="Segoe UI"/>
      <w:sz w:val="18"/>
      <w:szCs w:val="18"/>
    </w:rPr>
  </w:style>
  <w:style w:type="character" w:customStyle="1" w:styleId="a4">
    <w:name w:val="Текст выноски Знак"/>
    <w:basedOn w:val="a0"/>
    <w:link w:val="a3"/>
    <w:uiPriority w:val="99"/>
    <w:semiHidden/>
    <w:rsid w:val="001B2729"/>
    <w:rPr>
      <w:rFonts w:ascii="Segoe UI" w:hAnsi="Segoe UI" w:cs="Segoe UI"/>
      <w:sz w:val="18"/>
      <w:szCs w:val="18"/>
    </w:rPr>
  </w:style>
  <w:style w:type="paragraph" w:styleId="a5">
    <w:name w:val="List Paragraph"/>
    <w:basedOn w:val="a"/>
    <w:uiPriority w:val="34"/>
    <w:qFormat/>
    <w:rsid w:val="0089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276">
      <w:bodyDiv w:val="1"/>
      <w:marLeft w:val="0"/>
      <w:marRight w:val="0"/>
      <w:marTop w:val="0"/>
      <w:marBottom w:val="0"/>
      <w:divBdr>
        <w:top w:val="none" w:sz="0" w:space="0" w:color="auto"/>
        <w:left w:val="none" w:sz="0" w:space="0" w:color="auto"/>
        <w:bottom w:val="none" w:sz="0" w:space="0" w:color="auto"/>
        <w:right w:val="none" w:sz="0" w:space="0" w:color="auto"/>
      </w:divBdr>
    </w:div>
    <w:div w:id="619459677">
      <w:bodyDiv w:val="1"/>
      <w:marLeft w:val="0"/>
      <w:marRight w:val="0"/>
      <w:marTop w:val="0"/>
      <w:marBottom w:val="0"/>
      <w:divBdr>
        <w:top w:val="none" w:sz="0" w:space="0" w:color="auto"/>
        <w:left w:val="none" w:sz="0" w:space="0" w:color="auto"/>
        <w:bottom w:val="none" w:sz="0" w:space="0" w:color="auto"/>
        <w:right w:val="none" w:sz="0" w:space="0" w:color="auto"/>
      </w:divBdr>
      <w:divsChild>
        <w:div w:id="1346902979">
          <w:marLeft w:val="360"/>
          <w:marRight w:val="0"/>
          <w:marTop w:val="200"/>
          <w:marBottom w:val="0"/>
          <w:divBdr>
            <w:top w:val="none" w:sz="0" w:space="0" w:color="auto"/>
            <w:left w:val="none" w:sz="0" w:space="0" w:color="auto"/>
            <w:bottom w:val="none" w:sz="0" w:space="0" w:color="auto"/>
            <w:right w:val="none" w:sz="0" w:space="0" w:color="auto"/>
          </w:divBdr>
        </w:div>
        <w:div w:id="2115978072">
          <w:marLeft w:val="360"/>
          <w:marRight w:val="0"/>
          <w:marTop w:val="200"/>
          <w:marBottom w:val="0"/>
          <w:divBdr>
            <w:top w:val="none" w:sz="0" w:space="0" w:color="auto"/>
            <w:left w:val="none" w:sz="0" w:space="0" w:color="auto"/>
            <w:bottom w:val="none" w:sz="0" w:space="0" w:color="auto"/>
            <w:right w:val="none" w:sz="0" w:space="0" w:color="auto"/>
          </w:divBdr>
        </w:div>
      </w:divsChild>
    </w:div>
    <w:div w:id="641932949">
      <w:bodyDiv w:val="1"/>
      <w:marLeft w:val="0"/>
      <w:marRight w:val="0"/>
      <w:marTop w:val="0"/>
      <w:marBottom w:val="0"/>
      <w:divBdr>
        <w:top w:val="none" w:sz="0" w:space="0" w:color="auto"/>
        <w:left w:val="none" w:sz="0" w:space="0" w:color="auto"/>
        <w:bottom w:val="none" w:sz="0" w:space="0" w:color="auto"/>
        <w:right w:val="none" w:sz="0" w:space="0" w:color="auto"/>
      </w:divBdr>
    </w:div>
    <w:div w:id="1333142408">
      <w:bodyDiv w:val="1"/>
      <w:marLeft w:val="0"/>
      <w:marRight w:val="0"/>
      <w:marTop w:val="0"/>
      <w:marBottom w:val="0"/>
      <w:divBdr>
        <w:top w:val="none" w:sz="0" w:space="0" w:color="auto"/>
        <w:left w:val="none" w:sz="0" w:space="0" w:color="auto"/>
        <w:bottom w:val="none" w:sz="0" w:space="0" w:color="auto"/>
        <w:right w:val="none" w:sz="0" w:space="0" w:color="auto"/>
      </w:divBdr>
      <w:divsChild>
        <w:div w:id="1440372359">
          <w:marLeft w:val="360"/>
          <w:marRight w:val="0"/>
          <w:marTop w:val="200"/>
          <w:marBottom w:val="0"/>
          <w:divBdr>
            <w:top w:val="none" w:sz="0" w:space="0" w:color="auto"/>
            <w:left w:val="none" w:sz="0" w:space="0" w:color="auto"/>
            <w:bottom w:val="none" w:sz="0" w:space="0" w:color="auto"/>
            <w:right w:val="none" w:sz="0" w:space="0" w:color="auto"/>
          </w:divBdr>
        </w:div>
        <w:div w:id="422724230">
          <w:marLeft w:val="360"/>
          <w:marRight w:val="0"/>
          <w:marTop w:val="200"/>
          <w:marBottom w:val="0"/>
          <w:divBdr>
            <w:top w:val="none" w:sz="0" w:space="0" w:color="auto"/>
            <w:left w:val="none" w:sz="0" w:space="0" w:color="auto"/>
            <w:bottom w:val="none" w:sz="0" w:space="0" w:color="auto"/>
            <w:right w:val="none" w:sz="0" w:space="0" w:color="auto"/>
          </w:divBdr>
        </w:div>
        <w:div w:id="53432965">
          <w:marLeft w:val="360"/>
          <w:marRight w:val="0"/>
          <w:marTop w:val="200"/>
          <w:marBottom w:val="0"/>
          <w:divBdr>
            <w:top w:val="none" w:sz="0" w:space="0" w:color="auto"/>
            <w:left w:val="none" w:sz="0" w:space="0" w:color="auto"/>
            <w:bottom w:val="none" w:sz="0" w:space="0" w:color="auto"/>
            <w:right w:val="none" w:sz="0" w:space="0" w:color="auto"/>
          </w:divBdr>
        </w:div>
        <w:div w:id="1959289607">
          <w:marLeft w:val="360"/>
          <w:marRight w:val="0"/>
          <w:marTop w:val="200"/>
          <w:marBottom w:val="0"/>
          <w:divBdr>
            <w:top w:val="none" w:sz="0" w:space="0" w:color="auto"/>
            <w:left w:val="none" w:sz="0" w:space="0" w:color="auto"/>
            <w:bottom w:val="none" w:sz="0" w:space="0" w:color="auto"/>
            <w:right w:val="none" w:sz="0" w:space="0" w:color="auto"/>
          </w:divBdr>
        </w:div>
        <w:div w:id="945500491">
          <w:marLeft w:val="360"/>
          <w:marRight w:val="0"/>
          <w:marTop w:val="200"/>
          <w:marBottom w:val="0"/>
          <w:divBdr>
            <w:top w:val="none" w:sz="0" w:space="0" w:color="auto"/>
            <w:left w:val="none" w:sz="0" w:space="0" w:color="auto"/>
            <w:bottom w:val="none" w:sz="0" w:space="0" w:color="auto"/>
            <w:right w:val="none" w:sz="0" w:space="0" w:color="auto"/>
          </w:divBdr>
        </w:div>
        <w:div w:id="316423247">
          <w:marLeft w:val="360"/>
          <w:marRight w:val="0"/>
          <w:marTop w:val="200"/>
          <w:marBottom w:val="0"/>
          <w:divBdr>
            <w:top w:val="none" w:sz="0" w:space="0" w:color="auto"/>
            <w:left w:val="none" w:sz="0" w:space="0" w:color="auto"/>
            <w:bottom w:val="none" w:sz="0" w:space="0" w:color="auto"/>
            <w:right w:val="none" w:sz="0" w:space="0" w:color="auto"/>
          </w:divBdr>
        </w:div>
      </w:divsChild>
    </w:div>
    <w:div w:id="1593781104">
      <w:bodyDiv w:val="1"/>
      <w:marLeft w:val="0"/>
      <w:marRight w:val="0"/>
      <w:marTop w:val="0"/>
      <w:marBottom w:val="0"/>
      <w:divBdr>
        <w:top w:val="none" w:sz="0" w:space="0" w:color="auto"/>
        <w:left w:val="none" w:sz="0" w:space="0" w:color="auto"/>
        <w:bottom w:val="none" w:sz="0" w:space="0" w:color="auto"/>
        <w:right w:val="none" w:sz="0" w:space="0" w:color="auto"/>
      </w:divBdr>
      <w:divsChild>
        <w:div w:id="1473139406">
          <w:marLeft w:val="360"/>
          <w:marRight w:val="0"/>
          <w:marTop w:val="200"/>
          <w:marBottom w:val="0"/>
          <w:divBdr>
            <w:top w:val="none" w:sz="0" w:space="0" w:color="auto"/>
            <w:left w:val="none" w:sz="0" w:space="0" w:color="auto"/>
            <w:bottom w:val="none" w:sz="0" w:space="0" w:color="auto"/>
            <w:right w:val="none" w:sz="0" w:space="0" w:color="auto"/>
          </w:divBdr>
        </w:div>
        <w:div w:id="1093089086">
          <w:marLeft w:val="360"/>
          <w:marRight w:val="0"/>
          <w:marTop w:val="200"/>
          <w:marBottom w:val="0"/>
          <w:divBdr>
            <w:top w:val="none" w:sz="0" w:space="0" w:color="auto"/>
            <w:left w:val="none" w:sz="0" w:space="0" w:color="auto"/>
            <w:bottom w:val="none" w:sz="0" w:space="0" w:color="auto"/>
            <w:right w:val="none" w:sz="0" w:space="0" w:color="auto"/>
          </w:divBdr>
        </w:div>
        <w:div w:id="87971012">
          <w:marLeft w:val="360"/>
          <w:marRight w:val="0"/>
          <w:marTop w:val="200"/>
          <w:marBottom w:val="0"/>
          <w:divBdr>
            <w:top w:val="none" w:sz="0" w:space="0" w:color="auto"/>
            <w:left w:val="none" w:sz="0" w:space="0" w:color="auto"/>
            <w:bottom w:val="none" w:sz="0" w:space="0" w:color="auto"/>
            <w:right w:val="none" w:sz="0" w:space="0" w:color="auto"/>
          </w:divBdr>
        </w:div>
        <w:div w:id="694886625">
          <w:marLeft w:val="360"/>
          <w:marRight w:val="0"/>
          <w:marTop w:val="200"/>
          <w:marBottom w:val="0"/>
          <w:divBdr>
            <w:top w:val="none" w:sz="0" w:space="0" w:color="auto"/>
            <w:left w:val="none" w:sz="0" w:space="0" w:color="auto"/>
            <w:bottom w:val="none" w:sz="0" w:space="0" w:color="auto"/>
            <w:right w:val="none" w:sz="0" w:space="0" w:color="auto"/>
          </w:divBdr>
        </w:div>
      </w:divsChild>
    </w:div>
    <w:div w:id="1871452765">
      <w:bodyDiv w:val="1"/>
      <w:marLeft w:val="0"/>
      <w:marRight w:val="0"/>
      <w:marTop w:val="0"/>
      <w:marBottom w:val="0"/>
      <w:divBdr>
        <w:top w:val="none" w:sz="0" w:space="0" w:color="auto"/>
        <w:left w:val="none" w:sz="0" w:space="0" w:color="auto"/>
        <w:bottom w:val="none" w:sz="0" w:space="0" w:color="auto"/>
        <w:right w:val="none" w:sz="0" w:space="0" w:color="auto"/>
      </w:divBdr>
    </w:div>
    <w:div w:id="2047481889">
      <w:bodyDiv w:val="1"/>
      <w:marLeft w:val="0"/>
      <w:marRight w:val="0"/>
      <w:marTop w:val="0"/>
      <w:marBottom w:val="0"/>
      <w:divBdr>
        <w:top w:val="none" w:sz="0" w:space="0" w:color="auto"/>
        <w:left w:val="none" w:sz="0" w:space="0" w:color="auto"/>
        <w:bottom w:val="none" w:sz="0" w:space="0" w:color="auto"/>
        <w:right w:val="none" w:sz="0" w:space="0" w:color="auto"/>
      </w:divBdr>
      <w:divsChild>
        <w:div w:id="990867881">
          <w:marLeft w:val="360"/>
          <w:marRight w:val="0"/>
          <w:marTop w:val="200"/>
          <w:marBottom w:val="0"/>
          <w:divBdr>
            <w:top w:val="none" w:sz="0" w:space="0" w:color="auto"/>
            <w:left w:val="none" w:sz="0" w:space="0" w:color="auto"/>
            <w:bottom w:val="none" w:sz="0" w:space="0" w:color="auto"/>
            <w:right w:val="none" w:sz="0" w:space="0" w:color="auto"/>
          </w:divBdr>
        </w:div>
        <w:div w:id="1035808207">
          <w:marLeft w:val="360"/>
          <w:marRight w:val="0"/>
          <w:marTop w:val="200"/>
          <w:marBottom w:val="0"/>
          <w:divBdr>
            <w:top w:val="none" w:sz="0" w:space="0" w:color="auto"/>
            <w:left w:val="none" w:sz="0" w:space="0" w:color="auto"/>
            <w:bottom w:val="none" w:sz="0" w:space="0" w:color="auto"/>
            <w:right w:val="none" w:sz="0" w:space="0" w:color="auto"/>
          </w:divBdr>
        </w:div>
        <w:div w:id="1797992805">
          <w:marLeft w:val="360"/>
          <w:marRight w:val="0"/>
          <w:marTop w:val="200"/>
          <w:marBottom w:val="0"/>
          <w:divBdr>
            <w:top w:val="none" w:sz="0" w:space="0" w:color="auto"/>
            <w:left w:val="none" w:sz="0" w:space="0" w:color="auto"/>
            <w:bottom w:val="none" w:sz="0" w:space="0" w:color="auto"/>
            <w:right w:val="none" w:sz="0" w:space="0" w:color="auto"/>
          </w:divBdr>
        </w:div>
        <w:div w:id="1258322234">
          <w:marLeft w:val="360"/>
          <w:marRight w:val="0"/>
          <w:marTop w:val="200"/>
          <w:marBottom w:val="0"/>
          <w:divBdr>
            <w:top w:val="none" w:sz="0" w:space="0" w:color="auto"/>
            <w:left w:val="none" w:sz="0" w:space="0" w:color="auto"/>
            <w:bottom w:val="none" w:sz="0" w:space="0" w:color="auto"/>
            <w:right w:val="none" w:sz="0" w:space="0" w:color="auto"/>
          </w:divBdr>
        </w:div>
        <w:div w:id="1228174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2018-01-25T06:00:00Z</cp:lastPrinted>
  <dcterms:created xsi:type="dcterms:W3CDTF">2018-01-25T06:22:00Z</dcterms:created>
  <dcterms:modified xsi:type="dcterms:W3CDTF">2018-03-03T03:10:00Z</dcterms:modified>
</cp:coreProperties>
</file>